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6832" w14:textId="77777777" w:rsidR="00B26A5E" w:rsidRPr="00B26A5E" w:rsidRDefault="00B26A5E" w:rsidP="00B26A5E">
      <w:pPr>
        <w:pStyle w:val="Ttulo1"/>
        <w:spacing w:before="0" w:after="360" w:line="278" w:lineRule="auto"/>
        <w:rPr>
          <w:rFonts w:ascii="Calibri" w:hAnsi="Calibri" w:cs="Calibri"/>
          <w:color w:val="2F5496" w:themeColor="accent1" w:themeShade="BF"/>
          <w:spacing w:val="-2"/>
          <w:kern w:val="2"/>
          <w:sz w:val="36"/>
          <w:szCs w:val="36"/>
          <w14:ligatures w14:val="standardContextual"/>
        </w:rPr>
      </w:pPr>
      <w:bookmarkStart w:id="0" w:name="_Toc188262436"/>
      <w:r w:rsidRPr="00B26A5E">
        <w:rPr>
          <w:rFonts w:ascii="Calibri" w:hAnsi="Calibri" w:cs="Calibri"/>
          <w:color w:val="2F5496" w:themeColor="accent1" w:themeShade="BF"/>
          <w:spacing w:val="-2"/>
          <w:kern w:val="2"/>
          <w:sz w:val="36"/>
          <w:szCs w:val="36"/>
          <w14:ligatures w14:val="standardContextual"/>
        </w:rPr>
        <w:t>Anexo I. Formulario de solicitude</w:t>
      </w:r>
      <w:bookmarkEnd w:id="0"/>
    </w:p>
    <w:tbl>
      <w:tblPr>
        <w:tblStyle w:val="Tablaconcuadrcula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7"/>
        <w:gridCol w:w="1691"/>
        <w:gridCol w:w="6"/>
        <w:gridCol w:w="467"/>
        <w:gridCol w:w="426"/>
        <w:gridCol w:w="1031"/>
        <w:gridCol w:w="195"/>
        <w:gridCol w:w="230"/>
        <w:gridCol w:w="1249"/>
        <w:gridCol w:w="426"/>
        <w:gridCol w:w="246"/>
        <w:gridCol w:w="2100"/>
      </w:tblGrid>
      <w:tr w:rsidR="00B26A5E" w:rsidRPr="00CC2D82" w14:paraId="28906834" w14:textId="77777777" w:rsidTr="0EE3148C">
        <w:trPr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bottom"/>
          </w:tcPr>
          <w:p w14:paraId="28906833" w14:textId="77777777" w:rsidR="00B26A5E" w:rsidRPr="00CC2D82" w:rsidRDefault="00B26A5E" w:rsidP="00143571">
            <w:pPr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  <w:t>COORDINADOR/A DO GRUPO/A UNIDADE (IP) OU INVESTIGADOR/A INDIVIDUAL</w:t>
            </w:r>
          </w:p>
        </w:tc>
      </w:tr>
      <w:tr w:rsidR="00B26A5E" w:rsidRPr="00CC2D82" w14:paraId="28906837" w14:textId="77777777" w:rsidTr="0EE3148C">
        <w:trPr>
          <w:trHeight w:hRule="exact" w:val="510"/>
          <w:jc w:val="center"/>
        </w:trPr>
        <w:tc>
          <w:tcPr>
            <w:tcW w:w="1247" w:type="pct"/>
            <w:gridSpan w:val="2"/>
            <w:vAlign w:val="center"/>
          </w:tcPr>
          <w:p w14:paraId="28906835" w14:textId="6D6891E7" w:rsidR="00B26A5E" w:rsidRPr="00CC2D82" w:rsidRDefault="00B26A5E" w:rsidP="00143571">
            <w:pPr>
              <w:snapToGrid w:val="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Apelidos e nome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pacing w:val="-2"/>
              <w:sz w:val="21"/>
              <w:szCs w:val="21"/>
              <w:lang w:val="gl-ES"/>
            </w:rPr>
            <w:id w:val="2066685609"/>
            <w:lock w:val="sdtLocked"/>
            <w:placeholder>
              <w:docPart w:val="0096A3E87CD14D1DB5ADA9626C8C8243"/>
            </w:placeholder>
            <w:showingPlcHdr/>
            <w15:appearance w15:val="hidden"/>
            <w:text/>
          </w:sdtPr>
          <w:sdtEndPr/>
          <w:sdtContent>
            <w:tc>
              <w:tcPr>
                <w:tcW w:w="3753" w:type="pct"/>
                <w:gridSpan w:val="10"/>
                <w:vAlign w:val="center"/>
              </w:tcPr>
              <w:p w14:paraId="28906836" w14:textId="09DEF003" w:rsidR="00B26A5E" w:rsidRPr="00CC2D82" w:rsidRDefault="001705FD" w:rsidP="00143571">
                <w:pPr>
                  <w:snapToGrid w:val="0"/>
                  <w:rPr>
                    <w:rFonts w:ascii="Calibri" w:eastAsia="Calibri" w:hAnsi="Calibri" w:cs="Calibri"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6F1EB1"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  <w:t>Prema aquí para cubrir o campo</w:t>
                </w:r>
              </w:p>
            </w:tc>
          </w:sdtContent>
        </w:sdt>
      </w:tr>
      <w:tr w:rsidR="00B26A5E" w:rsidRPr="00CC2D82" w14:paraId="2890683A" w14:textId="77777777" w:rsidTr="0EE3148C">
        <w:trPr>
          <w:trHeight w:hRule="exact" w:val="510"/>
          <w:jc w:val="center"/>
        </w:trPr>
        <w:tc>
          <w:tcPr>
            <w:tcW w:w="1247" w:type="pct"/>
            <w:gridSpan w:val="2"/>
            <w:vAlign w:val="center"/>
          </w:tcPr>
          <w:p w14:paraId="28906838" w14:textId="77777777" w:rsidR="00B26A5E" w:rsidRPr="00CC2D82" w:rsidRDefault="00B26A5E" w:rsidP="00143571">
            <w:pPr>
              <w:snapToGrid w:val="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Departamento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pacing w:val="-2"/>
              <w:sz w:val="21"/>
              <w:szCs w:val="21"/>
              <w:lang w:val="gl-ES"/>
            </w:rPr>
            <w:id w:val="-332526694"/>
            <w:placeholder>
              <w:docPart w:val="73B2882B9F684E09A27999F41B79394C"/>
            </w:placeholder>
            <w:showingPlcHdr/>
            <w:text/>
          </w:sdtPr>
          <w:sdtEndPr/>
          <w:sdtContent>
            <w:tc>
              <w:tcPr>
                <w:tcW w:w="3753" w:type="pct"/>
                <w:gridSpan w:val="10"/>
                <w:vAlign w:val="center"/>
              </w:tcPr>
              <w:p w14:paraId="28906839" w14:textId="0750009C" w:rsidR="00B26A5E" w:rsidRPr="00CC2D82" w:rsidRDefault="006F1EB1" w:rsidP="00143571">
                <w:pPr>
                  <w:snapToGrid w:val="0"/>
                  <w:rPr>
                    <w:rFonts w:ascii="Calibri" w:eastAsia="Calibri" w:hAnsi="Calibri" w:cs="Calibri"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6F1EB1"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  <w:t>Prema aquí para cubrir o campo</w:t>
                </w:r>
              </w:p>
            </w:tc>
          </w:sdtContent>
        </w:sdt>
      </w:tr>
      <w:tr w:rsidR="00B26A5E" w:rsidRPr="00CC2D82" w14:paraId="2890683D" w14:textId="77777777" w:rsidTr="0EE3148C">
        <w:trPr>
          <w:trHeight w:hRule="exact" w:val="510"/>
          <w:jc w:val="center"/>
        </w:trPr>
        <w:tc>
          <w:tcPr>
            <w:tcW w:w="1247" w:type="pct"/>
            <w:gridSpan w:val="2"/>
            <w:vAlign w:val="center"/>
          </w:tcPr>
          <w:p w14:paraId="2890683B" w14:textId="77777777" w:rsidR="00B26A5E" w:rsidRPr="00CC2D82" w:rsidRDefault="00B26A5E" w:rsidP="00143571">
            <w:pPr>
              <w:snapToGrid w:val="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Centro/instituto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pacing w:val="-2"/>
              <w:sz w:val="21"/>
              <w:szCs w:val="21"/>
              <w:lang w:val="gl-ES"/>
            </w:rPr>
            <w:id w:val="-1550836312"/>
            <w:placeholder>
              <w:docPart w:val="F040549CA279450299CC72B18A821E66"/>
            </w:placeholder>
            <w:showingPlcHdr/>
            <w:text/>
          </w:sdtPr>
          <w:sdtEndPr/>
          <w:sdtContent>
            <w:tc>
              <w:tcPr>
                <w:tcW w:w="3753" w:type="pct"/>
                <w:gridSpan w:val="10"/>
                <w:vAlign w:val="center"/>
              </w:tcPr>
              <w:p w14:paraId="2890683C" w14:textId="20B75749" w:rsidR="00B26A5E" w:rsidRPr="00CC2D82" w:rsidRDefault="006F1EB1" w:rsidP="00143571">
                <w:pPr>
                  <w:snapToGrid w:val="0"/>
                  <w:rPr>
                    <w:rFonts w:ascii="Calibri" w:eastAsia="Calibri" w:hAnsi="Calibri" w:cs="Calibri"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6F1EB1"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  <w:t>Prema aquí para cubrir o campo</w:t>
                </w:r>
              </w:p>
            </w:tc>
          </w:sdtContent>
        </w:sdt>
      </w:tr>
      <w:tr w:rsidR="00B26A5E" w:rsidRPr="00CC2D82" w14:paraId="2890683F" w14:textId="77777777" w:rsidTr="0EE3148C">
        <w:trPr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bottom"/>
          </w:tcPr>
          <w:p w14:paraId="2890683E" w14:textId="77777777" w:rsidR="00B26A5E" w:rsidRPr="00CC2D82" w:rsidRDefault="00B26A5E" w:rsidP="00143571">
            <w:pPr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  <w:t>GRUPO OU UNIDADE DE INVESTIGACIÓN</w:t>
            </w:r>
          </w:p>
        </w:tc>
      </w:tr>
      <w:tr w:rsidR="00B26A5E" w:rsidRPr="00CC2D82" w14:paraId="28906844" w14:textId="77777777" w:rsidTr="0EE3148C">
        <w:trPr>
          <w:trHeight w:hRule="exact" w:val="510"/>
          <w:jc w:val="center"/>
        </w:trPr>
        <w:tc>
          <w:tcPr>
            <w:tcW w:w="1247" w:type="pct"/>
            <w:gridSpan w:val="2"/>
            <w:vAlign w:val="center"/>
          </w:tcPr>
          <w:p w14:paraId="28906840" w14:textId="043728B8" w:rsidR="00B26A5E" w:rsidRPr="00CC2D82" w:rsidRDefault="00B26A5E" w:rsidP="00143571">
            <w:pPr>
              <w:spacing w:after="6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Modalidade A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pacing w:val="-2"/>
                  <w:sz w:val="21"/>
                  <w:szCs w:val="21"/>
                  <w:lang w:val="gl-ES"/>
                </w:rPr>
                <w:id w:val="-14123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0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sdtContent>
            </w:sdt>
          </w:p>
        </w:tc>
        <w:tc>
          <w:tcPr>
            <w:tcW w:w="1251" w:type="pct"/>
            <w:gridSpan w:val="5"/>
            <w:tcBorders>
              <w:top w:val="single" w:sz="4" w:space="0" w:color="auto"/>
            </w:tcBorders>
            <w:vAlign w:val="center"/>
          </w:tcPr>
          <w:p w14:paraId="28906841" w14:textId="4D04B8D1" w:rsidR="00B26A5E" w:rsidRPr="00CC2D82" w:rsidRDefault="00B26A5E" w:rsidP="00143571">
            <w:pPr>
              <w:spacing w:after="6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Modalidade B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pacing w:val="-2"/>
                  <w:sz w:val="21"/>
                  <w:szCs w:val="21"/>
                  <w:lang w:val="gl-ES"/>
                </w:rPr>
                <w:id w:val="-1014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0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sdtContent>
            </w:sdt>
          </w:p>
        </w:tc>
        <w:tc>
          <w:tcPr>
            <w:tcW w:w="1266" w:type="pct"/>
            <w:gridSpan w:val="4"/>
            <w:tcBorders>
              <w:right w:val="single" w:sz="4" w:space="0" w:color="auto"/>
            </w:tcBorders>
            <w:vAlign w:val="center"/>
          </w:tcPr>
          <w:p w14:paraId="28906842" w14:textId="77777777" w:rsidR="00B26A5E" w:rsidRPr="00CC2D82" w:rsidRDefault="00B26A5E" w:rsidP="00143571">
            <w:pPr>
              <w:spacing w:after="6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Modalidade C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pacing w:val="-2"/>
                  <w:sz w:val="21"/>
                  <w:szCs w:val="21"/>
                  <w:lang w:val="gl-ES"/>
                </w:rPr>
                <w:id w:val="-151854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8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sdtContent>
            </w:sdt>
          </w:p>
        </w:tc>
        <w:tc>
          <w:tcPr>
            <w:tcW w:w="12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06843" w14:textId="77777777" w:rsidR="00B26A5E" w:rsidRPr="00CC2D82" w:rsidRDefault="00B26A5E" w:rsidP="00143571">
            <w:pPr>
              <w:spacing w:after="6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Modalidade D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pacing w:val="-2"/>
                  <w:sz w:val="21"/>
                  <w:szCs w:val="21"/>
                  <w:lang w:val="gl-ES"/>
                </w:rPr>
                <w:id w:val="-612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8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sdtContent>
            </w:sdt>
          </w:p>
        </w:tc>
      </w:tr>
      <w:tr w:rsidR="00B26A5E" w:rsidRPr="00CC2D82" w14:paraId="28906847" w14:textId="77777777" w:rsidTr="0EE3148C">
        <w:trPr>
          <w:trHeight w:hRule="exact" w:val="510"/>
          <w:jc w:val="center"/>
        </w:trPr>
        <w:tc>
          <w:tcPr>
            <w:tcW w:w="1247" w:type="pct"/>
            <w:gridSpan w:val="2"/>
            <w:vAlign w:val="center"/>
          </w:tcPr>
          <w:p w14:paraId="28906845" w14:textId="77777777" w:rsidR="00B26A5E" w:rsidRPr="00CC2D82" w:rsidRDefault="00B26A5E" w:rsidP="00143571">
            <w:pPr>
              <w:spacing w:after="60"/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Nome e acrónimo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pacing w:val="-2"/>
              <w:sz w:val="21"/>
              <w:szCs w:val="21"/>
              <w:lang w:val="gl-ES"/>
            </w:rPr>
            <w:id w:val="-1051766763"/>
            <w:placeholder>
              <w:docPart w:val="7E0DE9D363AD4ED9B69150920388A8A2"/>
            </w:placeholder>
            <w:showingPlcHdr/>
            <w:text/>
          </w:sdtPr>
          <w:sdtEndPr/>
          <w:sdtContent>
            <w:tc>
              <w:tcPr>
                <w:tcW w:w="3753" w:type="pct"/>
                <w:gridSpan w:val="10"/>
                <w:vAlign w:val="center"/>
              </w:tcPr>
              <w:p w14:paraId="28906846" w14:textId="1A0C622B" w:rsidR="00B26A5E" w:rsidRPr="00CC2D82" w:rsidRDefault="006F1EB1" w:rsidP="00143571">
                <w:pPr>
                  <w:rPr>
                    <w:rFonts w:ascii="Calibri" w:eastAsia="Calibri" w:hAnsi="Calibri" w:cs="Calibri"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6F1EB1"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  <w:t>Prema aquí para cubrir o campo</w:t>
                </w:r>
              </w:p>
            </w:tc>
          </w:sdtContent>
        </w:sdt>
      </w:tr>
      <w:tr w:rsidR="00B26A5E" w:rsidRPr="00CC2D82" w14:paraId="2890684C" w14:textId="77777777" w:rsidTr="0EE3148C">
        <w:trPr>
          <w:trHeight w:hRule="exact" w:val="510"/>
          <w:jc w:val="center"/>
        </w:trPr>
        <w:tc>
          <w:tcPr>
            <w:tcW w:w="1250" w:type="pct"/>
            <w:gridSpan w:val="3"/>
            <w:vAlign w:val="center"/>
          </w:tcPr>
          <w:p w14:paraId="28906848" w14:textId="77777777" w:rsidR="00B26A5E" w:rsidRPr="00CC2D82" w:rsidRDefault="00B26A5E" w:rsidP="00143571">
            <w:pPr>
              <w:rPr>
                <w:rFonts w:ascii="Calibri" w:eastAsia="Calibri" w:hAnsi="Calibri" w:cs="Calibri"/>
                <w:strike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Páxina web</w:t>
            </w:r>
          </w:p>
        </w:tc>
        <w:sdt>
          <w:sdtPr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id w:val="-1728987525"/>
            <w:placeholder>
              <w:docPart w:val="E03F64596B78407FA10AE4FDB041220B"/>
            </w:placeholder>
            <w:showingPlcHdr/>
            <w:text/>
          </w:sdtPr>
          <w:sdtEndPr/>
          <w:sdtContent>
            <w:tc>
              <w:tcPr>
                <w:tcW w:w="1247" w:type="pct"/>
                <w:gridSpan w:val="4"/>
                <w:vAlign w:val="center"/>
              </w:tcPr>
              <w:p w14:paraId="28906849" w14:textId="18F3BDA2" w:rsidR="00B26A5E" w:rsidRPr="006F1EB1" w:rsidRDefault="006F1EB1" w:rsidP="00143571">
                <w:pPr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</w:pPr>
                <w:r w:rsidRPr="006F1EB1"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  <w:t>Prema aquí</w:t>
                </w:r>
              </w:p>
            </w:tc>
          </w:sdtContent>
        </w:sdt>
        <w:tc>
          <w:tcPr>
            <w:tcW w:w="1266" w:type="pct"/>
            <w:gridSpan w:val="4"/>
            <w:vAlign w:val="center"/>
          </w:tcPr>
          <w:p w14:paraId="2890684A" w14:textId="31BB9509" w:rsidR="00B26A5E" w:rsidRPr="00CC2D82" w:rsidRDefault="00B26A5E" w:rsidP="00143571">
            <w:pPr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Nº de persoal</w:t>
            </w:r>
            <w:r w:rsidR="00513726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 doutor</w:t>
            </w: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 investigador activo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pacing w:val="-2"/>
              <w:sz w:val="21"/>
              <w:szCs w:val="21"/>
              <w:lang w:val="gl-ES"/>
            </w:rPr>
            <w:id w:val="-1430649272"/>
            <w:placeholder>
              <w:docPart w:val="B0BA7DCFF7294B338BCC5DB71152107E"/>
            </w:placeholder>
            <w:showingPlcHdr/>
            <w:text/>
          </w:sdtPr>
          <w:sdtEndPr/>
          <w:sdtContent>
            <w:tc>
              <w:tcPr>
                <w:tcW w:w="1237" w:type="pct"/>
                <w:vAlign w:val="center"/>
              </w:tcPr>
              <w:p w14:paraId="2890684B" w14:textId="13D977DE" w:rsidR="00B26A5E" w:rsidRPr="00CC2D82" w:rsidRDefault="006F1EB1" w:rsidP="00143571">
                <w:pPr>
                  <w:rPr>
                    <w:rFonts w:ascii="Calibri" w:eastAsia="Calibri" w:hAnsi="Calibri" w:cs="Calibri"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6F1EB1">
                  <w:rPr>
                    <w:rFonts w:ascii="Calibri" w:eastAsia="Calibri" w:hAnsi="Calibri" w:cs="Calibri"/>
                    <w:color w:val="767171" w:themeColor="background2" w:themeShade="80"/>
                    <w:spacing w:val="-2"/>
                    <w:sz w:val="21"/>
                    <w:szCs w:val="21"/>
                    <w:lang w:val="gl-ES"/>
                  </w:rPr>
                  <w:t>Prema aquí</w:t>
                </w:r>
              </w:p>
            </w:tc>
          </w:sdtContent>
        </w:sdt>
      </w:tr>
      <w:tr w:rsidR="00B26A5E" w:rsidRPr="00CC2D82" w14:paraId="2890684E" w14:textId="77777777" w:rsidTr="0EE3148C">
        <w:trPr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bottom"/>
          </w:tcPr>
          <w:p w14:paraId="2890684D" w14:textId="77777777" w:rsidR="00B26A5E" w:rsidRPr="00CC2D82" w:rsidRDefault="00B26A5E" w:rsidP="00143571">
            <w:pPr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  <w:t>RAMA DE COÑECEMENTO</w:t>
            </w:r>
          </w:p>
        </w:tc>
      </w:tr>
      <w:tr w:rsidR="00B26A5E" w:rsidRPr="00CC2D82" w14:paraId="28906855" w14:textId="77777777" w:rsidTr="0EE3148C">
        <w:trPr>
          <w:trHeight w:hRule="exact"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60647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4F" w14:textId="77777777" w:rsidR="00B26A5E" w:rsidRPr="00CC2D82" w:rsidRDefault="62393BA8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EE3148C">
                  <w:rPr>
                    <w:rFonts w:ascii="MS Gothic" w:eastAsia="MS Gothic" w:hAnsi="MS Gothic" w:cs="MS Gothic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1274" w:type="pct"/>
            <w:gridSpan w:val="3"/>
            <w:shd w:val="clear" w:color="auto" w:fill="auto"/>
            <w:vAlign w:val="center"/>
          </w:tcPr>
          <w:p w14:paraId="28906850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Artes e Humanidades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48352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51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1592" w:type="pct"/>
            <w:gridSpan w:val="4"/>
            <w:shd w:val="clear" w:color="auto" w:fill="auto"/>
            <w:vAlign w:val="center"/>
          </w:tcPr>
          <w:p w14:paraId="28906852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 da Saúde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  <w:id w:val="1185867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06853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sdtContent>
          </w:sdt>
        </w:tc>
        <w:tc>
          <w:tcPr>
            <w:tcW w:w="1381" w:type="pct"/>
            <w:gridSpan w:val="2"/>
            <w:vMerge w:val="restart"/>
            <w:shd w:val="clear" w:color="auto" w:fill="auto"/>
            <w:vAlign w:val="center"/>
          </w:tcPr>
          <w:p w14:paraId="28906854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Enxeñaría e Arquitectura</w:t>
            </w:r>
          </w:p>
        </w:tc>
      </w:tr>
      <w:tr w:rsidR="00B26A5E" w:rsidRPr="00CC2D82" w14:paraId="2890685C" w14:textId="77777777" w:rsidTr="0EE3148C">
        <w:trPr>
          <w:trHeight w:hRule="exact"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57102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56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1274" w:type="pct"/>
            <w:gridSpan w:val="3"/>
            <w:shd w:val="clear" w:color="auto" w:fill="auto"/>
            <w:vAlign w:val="center"/>
          </w:tcPr>
          <w:p w14:paraId="28906857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84732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58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1592" w:type="pct"/>
            <w:gridSpan w:val="4"/>
            <w:shd w:val="clear" w:color="auto" w:fill="auto"/>
            <w:vAlign w:val="center"/>
          </w:tcPr>
          <w:p w14:paraId="28906859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 Sociais e Xurídicas</w:t>
            </w:r>
          </w:p>
        </w:tc>
        <w:tc>
          <w:tcPr>
            <w:tcW w:w="251" w:type="pct"/>
            <w:vMerge/>
            <w:vAlign w:val="center"/>
          </w:tcPr>
          <w:p w14:paraId="2890685A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2890685B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</w:p>
        </w:tc>
      </w:tr>
      <w:tr w:rsidR="00B26A5E" w:rsidRPr="00CC2D82" w14:paraId="2890685E" w14:textId="77777777" w:rsidTr="0EE3148C">
        <w:trPr>
          <w:jc w:val="center"/>
        </w:trPr>
        <w:tc>
          <w:tcPr>
            <w:tcW w:w="5000" w:type="pct"/>
            <w:gridSpan w:val="12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2890685D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  <w:t>ÁREA DE COÑECEMENTO</w:t>
            </w:r>
          </w:p>
        </w:tc>
      </w:tr>
      <w:tr w:rsidR="00B26A5E" w:rsidRPr="00CC2D82" w14:paraId="28906863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46700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5F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60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Agricultura (AGR)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36064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61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62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Enxeñaría Eléctrica, Electrónica e Automática (IEL)</w:t>
            </w:r>
          </w:p>
        </w:tc>
      </w:tr>
      <w:tr w:rsidR="00B26A5E" w:rsidRPr="00CC2D82" w14:paraId="28906868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86041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64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65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Bioloxía Fundamental e de Sistemas (BFS)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23158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66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67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Enxeñaría Mecánica, Naval e Aeronáutica (IME)</w:t>
            </w:r>
          </w:p>
        </w:tc>
      </w:tr>
      <w:tr w:rsidR="00B26A5E" w:rsidRPr="00CC2D82" w14:paraId="2890686D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2533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69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6A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Bioloxía Vexetal, Animal e Ecoloxía (BVAE)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20687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6B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6C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Filoloxía e Filosofía (FFI)</w:t>
            </w:r>
          </w:p>
        </w:tc>
      </w:tr>
      <w:tr w:rsidR="00B26A5E" w:rsidRPr="00CC2D82" w14:paraId="28906872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87277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6E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6F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Biomedicina (BMED)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90737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70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71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Física e Ciencias do Espazo (FI)</w:t>
            </w:r>
          </w:p>
        </w:tc>
      </w:tr>
      <w:tr w:rsidR="00B26A5E" w:rsidRPr="00CC2D82" w14:paraId="28906877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8014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73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74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 e Tecnoloxía de Materiais (CTM)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41398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75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76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Gandaría e </w:t>
            </w:r>
            <w:r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P</w:t>
            </w: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esca (GAN)</w:t>
            </w:r>
          </w:p>
        </w:tc>
      </w:tr>
      <w:tr w:rsidR="00B26A5E" w:rsidRPr="00CC2D82" w14:paraId="2890687C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22112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78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79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 e Tecnoloxía dos Alimentos (TA)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84925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7A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7B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Historia e Arte (HA)</w:t>
            </w:r>
          </w:p>
        </w:tc>
      </w:tr>
      <w:tr w:rsidR="00B26A5E" w:rsidRPr="00CC2D82" w14:paraId="28906881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21277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7D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7E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 da Computación e Tecnoloxía Informática (INF)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99161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7F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80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Matemáticas (MTM)</w:t>
            </w:r>
          </w:p>
        </w:tc>
      </w:tr>
      <w:tr w:rsidR="00B26A5E" w:rsidRPr="00CC2D82" w14:paraId="28906886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99514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82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83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 da Educación (EDUC)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5853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84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85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Medicina Clínica e Epidemioloxía (MCLI)</w:t>
            </w:r>
          </w:p>
        </w:tc>
      </w:tr>
      <w:tr w:rsidR="00B26A5E" w:rsidRPr="00CC2D82" w14:paraId="2890688B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72505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87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88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 da Terra (CT)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35573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89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8A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Psicoloxía (PS)</w:t>
            </w:r>
          </w:p>
        </w:tc>
      </w:tr>
      <w:tr w:rsidR="00B26A5E" w:rsidRPr="00CC2D82" w14:paraId="28906890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93582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8C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8D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Ciencias Sociais (CS)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113590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8E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8F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Química (QMC)</w:t>
            </w:r>
          </w:p>
        </w:tc>
      </w:tr>
      <w:tr w:rsidR="00B26A5E" w:rsidRPr="00CC2D82" w14:paraId="28906895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18180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91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92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Dereito (DER)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6287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93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94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Tecnoloxía Electrónica e das Comunicacións (COM)</w:t>
            </w:r>
          </w:p>
        </w:tc>
      </w:tr>
      <w:tr w:rsidR="00B26A5E" w:rsidRPr="00CC2D82" w14:paraId="2890689A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87685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96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97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Economía (ECO)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158558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98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99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Tecnoloxía Química (TQ)</w:t>
            </w:r>
          </w:p>
        </w:tc>
      </w:tr>
      <w:tr w:rsidR="00B26A5E" w:rsidRPr="00CC2D82" w14:paraId="2890689F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6412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9B" w14:textId="2539922B" w:rsidR="00B26A5E" w:rsidRPr="00CC2D82" w:rsidRDefault="00E11283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132" w:type="pct"/>
            <w:gridSpan w:val="5"/>
            <w:shd w:val="clear" w:color="auto" w:fill="auto"/>
            <w:vAlign w:val="center"/>
          </w:tcPr>
          <w:p w14:paraId="2890689C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Enxeñaría Civil e Arquitectura (ICI)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89277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gridSpan w:val="2"/>
                <w:shd w:val="clear" w:color="auto" w:fill="auto"/>
                <w:vAlign w:val="center"/>
              </w:tcPr>
              <w:p w14:paraId="2890689D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2367" w:type="pct"/>
            <w:gridSpan w:val="4"/>
            <w:shd w:val="clear" w:color="auto" w:fill="auto"/>
            <w:vAlign w:val="center"/>
          </w:tcPr>
          <w:p w14:paraId="2890689E" w14:textId="77777777" w:rsidR="00B26A5E" w:rsidRPr="00CC2D82" w:rsidRDefault="00B26A5E" w:rsidP="00143571">
            <w:pPr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>Transferencia de Tecnoloxía (IND)</w:t>
            </w:r>
          </w:p>
        </w:tc>
      </w:tr>
      <w:tr w:rsidR="00B26A5E" w:rsidRPr="00CC2D82" w14:paraId="289068A2" w14:textId="77777777" w:rsidTr="0EE3148C">
        <w:trPr>
          <w:trHeight w:val="510"/>
          <w:jc w:val="center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  <w:spacing w:val="-2"/>
              <w:sz w:val="21"/>
              <w:szCs w:val="21"/>
              <w:lang w:val="gl-ES"/>
            </w:rPr>
            <w:id w:val="-157458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shd w:val="clear" w:color="auto" w:fill="auto"/>
                <w:vAlign w:val="center"/>
              </w:tcPr>
              <w:p w14:paraId="289068A0" w14:textId="77777777" w:rsidR="00B26A5E" w:rsidRPr="00CC2D82" w:rsidRDefault="00B26A5E" w:rsidP="00143571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</w:pPr>
                <w:r w:rsidRPr="00CC2D82">
                  <w:rPr>
                    <w:rFonts w:ascii="Segoe UI Symbol" w:eastAsia="Calibri" w:hAnsi="Segoe UI Symbol" w:cs="Segoe UI Symbol"/>
                    <w:b/>
                    <w:bCs/>
                    <w:color w:val="000000" w:themeColor="text1"/>
                    <w:spacing w:val="-2"/>
                    <w:sz w:val="21"/>
                    <w:szCs w:val="21"/>
                    <w:lang w:val="gl-ES"/>
                  </w:rPr>
                  <w:t>☐</w:t>
                </w:r>
              </w:p>
            </w:tc>
          </w:sdtContent>
        </w:sdt>
        <w:tc>
          <w:tcPr>
            <w:tcW w:w="4749" w:type="pct"/>
            <w:gridSpan w:val="11"/>
            <w:shd w:val="clear" w:color="auto" w:fill="auto"/>
            <w:vAlign w:val="center"/>
          </w:tcPr>
          <w:p w14:paraId="289068A1" w14:textId="77777777" w:rsidR="00B26A5E" w:rsidRPr="00CC2D82" w:rsidRDefault="00B26A5E" w:rsidP="00143571">
            <w:pPr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</w:pPr>
            <w:r w:rsidRPr="00CC2D82">
              <w:rPr>
                <w:rFonts w:ascii="Calibri" w:eastAsia="Calibri" w:hAnsi="Calibri" w:cs="Calibri"/>
                <w:color w:val="000000" w:themeColor="text1"/>
                <w:spacing w:val="-2"/>
                <w:sz w:val="21"/>
                <w:szCs w:val="21"/>
                <w:lang w:val="gl-ES"/>
              </w:rPr>
              <w:t xml:space="preserve">Outros: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pacing w:val="-2"/>
                  <w:sz w:val="21"/>
                  <w:szCs w:val="21"/>
                  <w:lang w:val="gl-ES"/>
                </w:rPr>
                <w:id w:val="-670168410"/>
                <w:placeholder>
                  <w:docPart w:val="55653DFC5CEF41718BAA11D7AB890AFB"/>
                </w:placeholder>
                <w:showingPlcHdr/>
              </w:sdtPr>
              <w:sdtEndPr/>
              <w:sdtContent>
                <w:r w:rsidRPr="00CC2D82">
                  <w:rPr>
                    <w:rStyle w:val="Textodelmarcadordeposicin"/>
                    <w:spacing w:val="-2"/>
                    <w:sz w:val="21"/>
                    <w:szCs w:val="21"/>
                  </w:rPr>
                  <w:t>P</w:t>
                </w:r>
                <w:r w:rsidRPr="00CC2D82">
                  <w:rPr>
                    <w:rStyle w:val="Textodelmarcadordeposicin"/>
                    <w:spacing w:val="-2"/>
                    <w:sz w:val="21"/>
                    <w:szCs w:val="21"/>
                    <w:lang w:val="gl-ES"/>
                  </w:rPr>
                  <w:t>rema aquí para describir a área de coñecemento.</w:t>
                </w:r>
              </w:sdtContent>
            </w:sdt>
          </w:p>
        </w:tc>
      </w:tr>
      <w:tr w:rsidR="00B26A5E" w:rsidRPr="00CC2D82" w14:paraId="289068AA" w14:textId="77777777" w:rsidTr="0EE3148C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89068A3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</w:rPr>
              <w:lastRenderedPageBreak/>
              <w:br w:type="page"/>
            </w:r>
            <w:r w:rsidRPr="00CC2D82">
              <w:rPr>
                <w:spacing w:val="-2"/>
                <w:sz w:val="21"/>
                <w:szCs w:val="21"/>
                <w:lang w:val="gl-ES"/>
              </w:rPr>
              <w:t xml:space="preserve">De acordo co artigo 13 do Regulamento (UE) 2016/679, do Parlamento Europeo e do Consello, do 27 de abril, relativo á protección das persoas físicas no que respecta ao tratamento de datos persoais e á libre circulación destes datos (Regulamento xeral de protección de datos ou RXPD), e co artigo 11 da Lei orgánica 3/2018, do 5 de decembro , de protección de datos persoais e garantía dos dereitos dixitais (LOPD), informamos de que os datos que a persoa interesada facilite mediante a concorrencia a esta convocatoria serán tratados baixo a responsabilidade da Universidade da Coruña (UDC), cuxos datos de contacto son os seguintes: rúa da Mestranza 9, 15001 A Coruña, teléfono 981 167 000, correo electrónico secretariaxeral@udc.gal. </w:t>
            </w:r>
          </w:p>
          <w:p w14:paraId="289068A4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  <w:sz w:val="21"/>
                <w:szCs w:val="21"/>
                <w:lang w:val="gl-ES"/>
              </w:rPr>
              <w:t>As finalidades do tratamento destes datos persoais son a xestión das axudas que se indican na convocatoria, a prestación do servizo de asesoramento e fins estatísticos. Todas as persoas que teñan acceso a tales datos coa citada finalidade cumprirán o deber de confidencialidade establecido no artigo 5 da LOPD.</w:t>
            </w:r>
          </w:p>
          <w:p w14:paraId="289068A5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  <w:sz w:val="21"/>
                <w:szCs w:val="21"/>
                <w:lang w:val="gl-ES"/>
              </w:rPr>
              <w:t>Os seus datos poderán ser cedidos ou comunicados a aquelas persoas físicas ou xurídicas que, de acordo co contrato ou convenio que asinen coa UDC, sexan designadas como encargadas do tratamento de datos persoais para prestar servizos de consult</w:t>
            </w:r>
            <w:r>
              <w:rPr>
                <w:spacing w:val="-2"/>
                <w:sz w:val="21"/>
                <w:szCs w:val="21"/>
                <w:lang w:val="gl-ES"/>
              </w:rPr>
              <w:t>o</w:t>
            </w:r>
            <w:r w:rsidRPr="00CC2D82">
              <w:rPr>
                <w:spacing w:val="-2"/>
                <w:sz w:val="21"/>
                <w:szCs w:val="21"/>
                <w:lang w:val="gl-ES"/>
              </w:rPr>
              <w:t>ría se así se precisase. Estas persoas externas á UDC só poderán recibir e utilizar os seus datos cos propósitos específicos para cumprir os cales se escollan, e terán a condición de encargadas d</w:t>
            </w:r>
            <w:r>
              <w:rPr>
                <w:spacing w:val="-2"/>
                <w:sz w:val="21"/>
                <w:szCs w:val="21"/>
                <w:lang w:val="gl-ES"/>
              </w:rPr>
              <w:t>o</w:t>
            </w:r>
            <w:r w:rsidRPr="00CC2D82">
              <w:rPr>
                <w:spacing w:val="-2"/>
                <w:sz w:val="21"/>
                <w:szCs w:val="21"/>
                <w:lang w:val="gl-ES"/>
              </w:rPr>
              <w:t xml:space="preserve"> tratamento dos datos persoais. </w:t>
            </w:r>
          </w:p>
          <w:p w14:paraId="289068A6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  <w:sz w:val="21"/>
                <w:szCs w:val="21"/>
                <w:lang w:val="gl-ES"/>
              </w:rPr>
              <w:t>Mediante a concorrencia a esta convocatoria, a persoa interesada consente expresamente a publicación dos seus datos na resolución da convocatoria dentro do Taboleiro Electrónico Oficial (TEO) da UDC, na forma prevista na disposición adicional 7.ª da LOPD. A devandita resolución permanecerá publicada no TEO durante o prazo dun ano.</w:t>
            </w:r>
          </w:p>
          <w:p w14:paraId="289068A7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  <w:sz w:val="21"/>
                <w:szCs w:val="21"/>
                <w:lang w:val="gl-ES"/>
              </w:rPr>
              <w:t>Os datos persoais que se recollan trataranse durante o tempo imprescindible para cumprir coas finalidades indicadas na convocatoria. Unha vez que remate a relación de prestación do servizo, serán bloqueados e permanecerán almacenados na unidade dixital pertencente á Vicerreitoría de Investigación e Transferencia, sen prexuízo da posibilidade de exercitar en calquera momento o dereito de solicitar a supresión dos datos.</w:t>
            </w:r>
          </w:p>
          <w:p w14:paraId="289068A8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  <w:sz w:val="21"/>
                <w:szCs w:val="21"/>
                <w:lang w:val="gl-ES"/>
              </w:rPr>
              <w:t xml:space="preserve">A persoa interesada consente o tratamento dos datos para os efectos de cumprir coas finalidades da convocatoria. Terá dereito a retirar o seu consentimento en calquera momento, sen efectos retroactivos. Ten dereito a solicitarlle á responsable do tratamento, en calquera momento, o acceso, a rectificación ou a supresión dos seus datos persoais e a limitación do seu tratamento. Tamén terá dereito a opoñerse ao citado tratamento, así como a solicitar, salvo casos de interese público e/ou exercicio de poder público, a portabilidade dos seus datos. </w:t>
            </w:r>
          </w:p>
          <w:p w14:paraId="289068A9" w14:textId="77777777" w:rsidR="00B26A5E" w:rsidRPr="00CC2D82" w:rsidRDefault="00B26A5E" w:rsidP="00143571">
            <w:pPr>
              <w:spacing w:after="120"/>
              <w:jc w:val="both"/>
              <w:rPr>
                <w:spacing w:val="-2"/>
                <w:sz w:val="21"/>
                <w:szCs w:val="21"/>
                <w:lang w:val="gl-ES"/>
              </w:rPr>
            </w:pPr>
            <w:r w:rsidRPr="00CC2D82">
              <w:rPr>
                <w:spacing w:val="-2"/>
                <w:sz w:val="21"/>
                <w:szCs w:val="21"/>
                <w:lang w:val="gl-ES"/>
              </w:rPr>
              <w:t>Estes dereitos poderaos exercer mediante unha solicitude remitida ao seguinte enderezo postal: Secretaría Xeral, Reitoría da Universidade da Coruña, rúa da Mestranza 9, 15001 A Coruña, ou ben ao correo electrónico &lt;secretariaxeral@udc.gal&gt;, coa referencia «Protección de datos», a través dun escrito asinado para o efecto ao cal que se lle xuntará unha fotocopia do DNI. Igualmente poderá dirixir esta solicitude directamente á persoa que sexa a delegada de Protección de Datos da UDC, ao mesmo enderezo postal anteriormente indicado, ou ao correo electrónico &lt;dpd@udc.gal&gt;. Así mesmo, ten dereito a presentar unha reclamación ante a Axencia Española de Protección de Datos (AEPD).</w:t>
            </w:r>
          </w:p>
        </w:tc>
      </w:tr>
    </w:tbl>
    <w:p w14:paraId="0BF4C148" w14:textId="77777777" w:rsidR="00B40DC3" w:rsidRDefault="00B40DC3" w:rsidP="00B40DC3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27172D13" w14:textId="58C15F1B" w:rsidR="00FF4E7D" w:rsidRDefault="00FF4E7D" w:rsidP="00B40DC3">
      <w:pPr>
        <w:spacing w:line="276" w:lineRule="auto"/>
        <w:jc w:val="center"/>
        <w:rPr>
          <w:rFonts w:ascii="Calibri" w:eastAsia="Calibri" w:hAnsi="Calibri" w:cs="Calibri"/>
          <w:color w:val="000000" w:themeColor="text1"/>
          <w:sz w:val="21"/>
          <w:szCs w:val="21"/>
        </w:rPr>
      </w:pPr>
      <w:bookmarkStart w:id="1" w:name="_Hlk191304653"/>
      <w:r w:rsidRPr="57180F48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En A Coruña/Ferrol, </w:t>
      </w:r>
      <w:r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1"/>
            <w:szCs w:val="21"/>
          </w:rPr>
          <w:id w:val="2097665457"/>
          <w:placeholder>
            <w:docPart w:val="B73C2D36D57E43738036E58589FA9126"/>
          </w:placeholder>
          <w:showingPlcHdr/>
          <w:text/>
        </w:sdtPr>
        <w:sdtEndPr/>
        <w:sdtContent>
          <w:proofErr w:type="gramStart"/>
          <w:r w:rsidRPr="00FF4E7D">
            <w:rPr>
              <w:rStyle w:val="Textodelmarcadordeposicin"/>
              <w:spacing w:val="-2"/>
            </w:rPr>
            <w:t>……</w:t>
          </w:r>
          <w:r w:rsidRPr="00FF4E7D">
            <w:rPr>
              <w:rStyle w:val="Textodelmarcadordeposicin"/>
              <w:spacing w:val="-2"/>
              <w:sz w:val="21"/>
              <w:szCs w:val="21"/>
            </w:rPr>
            <w:t>.</w:t>
          </w:r>
          <w:proofErr w:type="gramEnd"/>
        </w:sdtContent>
      </w:sdt>
      <w:r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 </w:t>
      </w:r>
      <w:r w:rsidRPr="57180F48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de </w:t>
      </w:r>
      <w:r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  </w:t>
      </w:r>
      <w:sdt>
        <w:sdtPr>
          <w:rPr>
            <w:rFonts w:ascii="Calibri" w:eastAsia="Calibri" w:hAnsi="Calibri" w:cs="Calibri"/>
            <w:color w:val="000000" w:themeColor="text1"/>
            <w:sz w:val="21"/>
            <w:szCs w:val="21"/>
          </w:rPr>
          <w:id w:val="-719749148"/>
          <w:placeholder>
            <w:docPart w:val="E64FA4B624E74120AEC0D9D4BB240F87"/>
          </w:placeholder>
          <w:showingPlcHdr/>
          <w:text/>
        </w:sdtPr>
        <w:sdtEndPr/>
        <w:sdtContent>
          <w:r w:rsidR="00400840" w:rsidRPr="00FF4E7D">
            <w:rPr>
              <w:rStyle w:val="Textodelmarcadordeposicin"/>
              <w:spacing w:val="-2"/>
            </w:rPr>
            <w:t>…..</w:t>
          </w:r>
        </w:sdtContent>
      </w:sdt>
      <w:r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  </w:t>
      </w:r>
      <w:r w:rsidRPr="57180F48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do 202</w:t>
      </w:r>
      <w:r>
        <w:rPr>
          <w:rFonts w:ascii="Calibri" w:eastAsia="Calibri" w:hAnsi="Calibri" w:cs="Calibri"/>
          <w:color w:val="000000" w:themeColor="text1"/>
          <w:sz w:val="21"/>
          <w:szCs w:val="21"/>
        </w:rPr>
        <w:t>5</w:t>
      </w:r>
    </w:p>
    <w:p w14:paraId="289068AC" w14:textId="2A6D980C" w:rsidR="00B32AEB" w:rsidRPr="00FF4E7D" w:rsidRDefault="00FF4E7D" w:rsidP="00B40DC3">
      <w:pPr>
        <w:spacing w:after="0" w:line="276" w:lineRule="auto"/>
        <w:jc w:val="center"/>
        <w:rPr>
          <w:sz w:val="22"/>
          <w:szCs w:val="22"/>
        </w:rPr>
      </w:pPr>
      <w:r w:rsidRPr="57180F48">
        <w:rPr>
          <w:rFonts w:ascii="Calibri" w:eastAsia="Calibri" w:hAnsi="Calibri" w:cs="Calibri"/>
        </w:rPr>
        <w:t>Asdo.</w:t>
      </w:r>
      <w:bookmarkEnd w:id="1"/>
    </w:p>
    <w:sectPr w:rsidR="00B32AEB" w:rsidRPr="00FF4E7D" w:rsidSect="00BF72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D5AFE" w14:textId="77777777" w:rsidR="006828D5" w:rsidRDefault="006828D5" w:rsidP="002514A6">
      <w:pPr>
        <w:spacing w:after="0" w:line="240" w:lineRule="auto"/>
      </w:pPr>
      <w:r>
        <w:separator/>
      </w:r>
    </w:p>
  </w:endnote>
  <w:endnote w:type="continuationSeparator" w:id="0">
    <w:p w14:paraId="3C91EF0A" w14:textId="77777777" w:rsidR="006828D5" w:rsidRDefault="006828D5" w:rsidP="0025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9B0E" w14:textId="4C816DD5" w:rsidR="00E11283" w:rsidRDefault="00400840" w:rsidP="00E11283">
    <w:pPr>
      <w:pStyle w:val="Piedepgina"/>
      <w:jc w:val="center"/>
      <w:rPr>
        <w:sz w:val="20"/>
        <w:szCs w:val="20"/>
      </w:rPr>
    </w:pPr>
    <w:bookmarkStart w:id="6" w:name="_Hlk191307697"/>
    <w:r>
      <w:rPr>
        <w:sz w:val="20"/>
        <w:szCs w:val="20"/>
      </w:rPr>
      <w:pict w14:anchorId="1C5F6710">
        <v:rect id="_x0000_i1025" style="width:0;height:1.5pt" o:hralign="center" o:hrstd="t" o:hr="t" fillcolor="#a0a0a0" stroked="f"/>
      </w:pict>
    </w:r>
    <w:bookmarkEnd w:id="6"/>
  </w:p>
  <w:p w14:paraId="24935EEC" w14:textId="2CC07D6D" w:rsidR="00B40DC3" w:rsidRPr="00B40DC3" w:rsidRDefault="00B40DC3" w:rsidP="00E11283">
    <w:pPr>
      <w:pStyle w:val="Piedepgina"/>
      <w:jc w:val="center"/>
      <w:rPr>
        <w:sz w:val="20"/>
        <w:szCs w:val="20"/>
      </w:rPr>
    </w:pPr>
    <w:r w:rsidRPr="002F4DF4">
      <w:rPr>
        <w:sz w:val="20"/>
        <w:szCs w:val="20"/>
      </w:rPr>
      <w:t>Convocatoria interna de financiamento basal de grupos de investigación, unidades de investigación e investigadores/as individuais da UDC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C89BF" w14:textId="77777777" w:rsidR="006828D5" w:rsidRDefault="006828D5" w:rsidP="002514A6">
      <w:pPr>
        <w:spacing w:after="0" w:line="240" w:lineRule="auto"/>
      </w:pPr>
      <w:r>
        <w:separator/>
      </w:r>
    </w:p>
  </w:footnote>
  <w:footnote w:type="continuationSeparator" w:id="0">
    <w:p w14:paraId="1D05A218" w14:textId="77777777" w:rsidR="006828D5" w:rsidRDefault="006828D5" w:rsidP="0025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09408" w14:textId="77777777" w:rsidR="00E11283" w:rsidRDefault="00E11283" w:rsidP="00E11283">
    <w:pPr>
      <w:pStyle w:val="Textoindependiente"/>
      <w:spacing w:before="79"/>
      <w:ind w:left="0" w:firstLine="720"/>
    </w:pPr>
    <w:bookmarkStart w:id="2" w:name="_Hlk191307619"/>
    <w:bookmarkStart w:id="3" w:name="_Hlk191307620"/>
    <w:bookmarkStart w:id="4" w:name="_Hlk191307940"/>
    <w:bookmarkStart w:id="5" w:name="_Hlk191307941"/>
    <w:r>
      <w:rPr>
        <w:color w:val="7E7E7E"/>
      </w:rPr>
      <w:t>Vicerreitoría de Investigación e Transferencia</w:t>
    </w:r>
  </w:p>
  <w:p w14:paraId="4284866C" w14:textId="5E58D61E" w:rsidR="00FF4E7D" w:rsidRDefault="00E11283" w:rsidP="00E11283">
    <w:pPr>
      <w:pStyle w:val="Textoindependiente"/>
      <w:spacing w:before="79"/>
      <w:ind w:left="0"/>
    </w:pPr>
    <w:r>
      <w:rPr>
        <w:noProof/>
        <w:sz w:val="20"/>
      </w:rPr>
      <w:drawing>
        <wp:inline distT="0" distB="0" distL="0" distR="0" wp14:anchorId="49D3E108" wp14:editId="606CCE8A">
          <wp:extent cx="1834692" cy="259651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4692" cy="259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48B"/>
    <w:multiLevelType w:val="hybridMultilevel"/>
    <w:tmpl w:val="3FE8037C"/>
    <w:lvl w:ilvl="0" w:tplc="04C434E2">
      <w:start w:val="1"/>
      <w:numFmt w:val="bullet"/>
      <w:pStyle w:val="RED-Cuadrad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0BB0"/>
    <w:multiLevelType w:val="hybridMultilevel"/>
    <w:tmpl w:val="BE020A00"/>
    <w:lvl w:ilvl="0" w:tplc="EE06DFFE">
      <w:start w:val="1"/>
      <w:numFmt w:val="decimal"/>
      <w:pStyle w:val="RED-num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1070E"/>
    <w:multiLevelType w:val="hybridMultilevel"/>
    <w:tmpl w:val="628623C0"/>
    <w:lvl w:ilvl="0" w:tplc="00181042">
      <w:start w:val="1"/>
      <w:numFmt w:val="decimal"/>
      <w:pStyle w:val="Ttulo4"/>
      <w:suff w:val="space"/>
      <w:lvlText w:val="Artigo %1."/>
      <w:lvlJc w:val="left"/>
      <w:pPr>
        <w:ind w:left="1069" w:hanging="360"/>
      </w:pPr>
      <w:rPr>
        <w:rFonts w:hint="default"/>
        <w:b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6BB"/>
    <w:multiLevelType w:val="multilevel"/>
    <w:tmpl w:val="D6DA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2C6723"/>
    <w:multiLevelType w:val="hybridMultilevel"/>
    <w:tmpl w:val="5C2EEDDE"/>
    <w:lvl w:ilvl="0" w:tplc="E36E7CC4">
      <w:start w:val="1"/>
      <w:numFmt w:val="lowerLetter"/>
      <w:pStyle w:val="RED-numnormal"/>
      <w:lvlText w:val="%1)"/>
      <w:lvlJc w:val="left"/>
      <w:pPr>
        <w:ind w:left="726" w:hanging="360"/>
      </w:pPr>
    </w:lvl>
    <w:lvl w:ilvl="1" w:tplc="04560019" w:tentative="1">
      <w:start w:val="1"/>
      <w:numFmt w:val="lowerLetter"/>
      <w:lvlText w:val="%2."/>
      <w:lvlJc w:val="left"/>
      <w:pPr>
        <w:ind w:left="1446" w:hanging="360"/>
      </w:pPr>
    </w:lvl>
    <w:lvl w:ilvl="2" w:tplc="0456001B" w:tentative="1">
      <w:start w:val="1"/>
      <w:numFmt w:val="lowerRoman"/>
      <w:lvlText w:val="%3."/>
      <w:lvlJc w:val="right"/>
      <w:pPr>
        <w:ind w:left="2166" w:hanging="180"/>
      </w:pPr>
    </w:lvl>
    <w:lvl w:ilvl="3" w:tplc="0456000F" w:tentative="1">
      <w:start w:val="1"/>
      <w:numFmt w:val="decimal"/>
      <w:lvlText w:val="%4."/>
      <w:lvlJc w:val="left"/>
      <w:pPr>
        <w:ind w:left="2886" w:hanging="360"/>
      </w:pPr>
    </w:lvl>
    <w:lvl w:ilvl="4" w:tplc="04560019" w:tentative="1">
      <w:start w:val="1"/>
      <w:numFmt w:val="lowerLetter"/>
      <w:lvlText w:val="%5."/>
      <w:lvlJc w:val="left"/>
      <w:pPr>
        <w:ind w:left="3606" w:hanging="360"/>
      </w:pPr>
    </w:lvl>
    <w:lvl w:ilvl="5" w:tplc="0456001B" w:tentative="1">
      <w:start w:val="1"/>
      <w:numFmt w:val="lowerRoman"/>
      <w:lvlText w:val="%6."/>
      <w:lvlJc w:val="right"/>
      <w:pPr>
        <w:ind w:left="4326" w:hanging="180"/>
      </w:pPr>
    </w:lvl>
    <w:lvl w:ilvl="6" w:tplc="0456000F" w:tentative="1">
      <w:start w:val="1"/>
      <w:numFmt w:val="decimal"/>
      <w:lvlText w:val="%7."/>
      <w:lvlJc w:val="left"/>
      <w:pPr>
        <w:ind w:left="5046" w:hanging="360"/>
      </w:pPr>
    </w:lvl>
    <w:lvl w:ilvl="7" w:tplc="04560019" w:tentative="1">
      <w:start w:val="1"/>
      <w:numFmt w:val="lowerLetter"/>
      <w:lvlText w:val="%8."/>
      <w:lvlJc w:val="left"/>
      <w:pPr>
        <w:ind w:left="5766" w:hanging="360"/>
      </w:pPr>
    </w:lvl>
    <w:lvl w:ilvl="8" w:tplc="0456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ocumentProtection w:edit="forms" w:enforcement="1" w:cryptProviderType="rsaAES" w:cryptAlgorithmClass="hash" w:cryptAlgorithmType="typeAny" w:cryptAlgorithmSid="14" w:cryptSpinCount="100000" w:hash="FAhkzhdYdf/zFttbdS879lAHDvRmUCHiRKGpbUWIwDFHCjvBq5NfF7TzRFJdOXRzon7Id21FEzx9/zf6Rv8e4g==" w:salt="uP/L8o7VBQ7i3QdaYx/i7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A7"/>
    <w:rsid w:val="00003F4A"/>
    <w:rsid w:val="00055CA5"/>
    <w:rsid w:val="00063254"/>
    <w:rsid w:val="000F2E21"/>
    <w:rsid w:val="001705FD"/>
    <w:rsid w:val="00182F69"/>
    <w:rsid w:val="001D138C"/>
    <w:rsid w:val="002210B4"/>
    <w:rsid w:val="002514A6"/>
    <w:rsid w:val="00286A7A"/>
    <w:rsid w:val="00290B70"/>
    <w:rsid w:val="002A0FD8"/>
    <w:rsid w:val="002F4DF4"/>
    <w:rsid w:val="00303235"/>
    <w:rsid w:val="003240D9"/>
    <w:rsid w:val="00350C1E"/>
    <w:rsid w:val="003F373C"/>
    <w:rsid w:val="00400840"/>
    <w:rsid w:val="00480D51"/>
    <w:rsid w:val="004A566F"/>
    <w:rsid w:val="004B4FDF"/>
    <w:rsid w:val="004C707A"/>
    <w:rsid w:val="00513726"/>
    <w:rsid w:val="00551434"/>
    <w:rsid w:val="005C0BBE"/>
    <w:rsid w:val="005C2BA7"/>
    <w:rsid w:val="00604C06"/>
    <w:rsid w:val="00612679"/>
    <w:rsid w:val="006828D5"/>
    <w:rsid w:val="00682F8F"/>
    <w:rsid w:val="006902AD"/>
    <w:rsid w:val="006B1802"/>
    <w:rsid w:val="006F1EB1"/>
    <w:rsid w:val="00735446"/>
    <w:rsid w:val="0077763A"/>
    <w:rsid w:val="007F227B"/>
    <w:rsid w:val="00863436"/>
    <w:rsid w:val="008A36A3"/>
    <w:rsid w:val="00950E34"/>
    <w:rsid w:val="009618C9"/>
    <w:rsid w:val="00991AA4"/>
    <w:rsid w:val="009A0DCC"/>
    <w:rsid w:val="00A10319"/>
    <w:rsid w:val="00A114F7"/>
    <w:rsid w:val="00A507EF"/>
    <w:rsid w:val="00A57E5F"/>
    <w:rsid w:val="00A8156B"/>
    <w:rsid w:val="00AD6267"/>
    <w:rsid w:val="00B23587"/>
    <w:rsid w:val="00B26A5E"/>
    <w:rsid w:val="00B32AEB"/>
    <w:rsid w:val="00B40DC3"/>
    <w:rsid w:val="00B516CF"/>
    <w:rsid w:val="00BF72CE"/>
    <w:rsid w:val="00CF78F9"/>
    <w:rsid w:val="00D069D3"/>
    <w:rsid w:val="00D40BEE"/>
    <w:rsid w:val="00D953FF"/>
    <w:rsid w:val="00E11283"/>
    <w:rsid w:val="00E42CF9"/>
    <w:rsid w:val="00F638A2"/>
    <w:rsid w:val="00FB1746"/>
    <w:rsid w:val="00FC4405"/>
    <w:rsid w:val="00FF4E7D"/>
    <w:rsid w:val="0355D73D"/>
    <w:rsid w:val="0EE3148C"/>
    <w:rsid w:val="623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6832"/>
  <w15:chartTrackingRefBased/>
  <w15:docId w15:val="{CB9769D1-535B-48C7-AFC3-B2300930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ED-Normal"/>
    <w:qFormat/>
    <w:rsid w:val="00B26A5E"/>
    <w:pPr>
      <w:spacing w:line="278" w:lineRule="auto"/>
    </w:pPr>
    <w:rPr>
      <w:kern w:val="2"/>
      <w:sz w:val="24"/>
      <w:szCs w:val="24"/>
      <w:lang w:val="es-ES"/>
      <w14:ligatures w14:val="standardContextual"/>
    </w:rPr>
  </w:style>
  <w:style w:type="paragraph" w:styleId="Ttulo1">
    <w:name w:val="heading 1"/>
    <w:aliases w:val="RED-Título 1"/>
    <w:basedOn w:val="Normal"/>
    <w:next w:val="Normal"/>
    <w:link w:val="Ttulo1Car"/>
    <w:uiPriority w:val="9"/>
    <w:qFormat/>
    <w:rsid w:val="0077763A"/>
    <w:pPr>
      <w:keepNext/>
      <w:keepLines/>
      <w:spacing w:before="120" w:after="120" w:line="259" w:lineRule="auto"/>
      <w:jc w:val="center"/>
      <w:outlineLvl w:val="0"/>
    </w:pPr>
    <w:rPr>
      <w:rFonts w:eastAsiaTheme="majorEastAsia" w:cstheme="majorBidi"/>
      <w:kern w:val="0"/>
      <w:sz w:val="22"/>
      <w:szCs w:val="32"/>
      <w:lang w:val="gl-ES"/>
      <w14:ligatures w14:val="none"/>
    </w:rPr>
  </w:style>
  <w:style w:type="paragraph" w:styleId="Ttulo2">
    <w:name w:val="heading 2"/>
    <w:aliases w:val="RED-Título 2"/>
    <w:basedOn w:val="Normal"/>
    <w:next w:val="Normal"/>
    <w:link w:val="Ttulo2Car"/>
    <w:uiPriority w:val="9"/>
    <w:unhideWhenUsed/>
    <w:qFormat/>
    <w:rsid w:val="0077763A"/>
    <w:pPr>
      <w:keepNext/>
      <w:keepLines/>
      <w:spacing w:before="120" w:after="120" w:line="259" w:lineRule="auto"/>
      <w:jc w:val="center"/>
      <w:outlineLvl w:val="1"/>
    </w:pPr>
    <w:rPr>
      <w:rFonts w:eastAsiaTheme="majorEastAsia" w:cstheme="majorBidi"/>
      <w:kern w:val="0"/>
      <w:sz w:val="22"/>
      <w:szCs w:val="26"/>
      <w:lang w:val="gl-ES"/>
      <w14:ligatures w14:val="none"/>
    </w:rPr>
  </w:style>
  <w:style w:type="paragraph" w:styleId="Ttulo3">
    <w:name w:val="heading 3"/>
    <w:aliases w:val="RED-Título 3"/>
    <w:basedOn w:val="Normal"/>
    <w:next w:val="Normal"/>
    <w:link w:val="Ttulo3Car"/>
    <w:uiPriority w:val="9"/>
    <w:unhideWhenUsed/>
    <w:qFormat/>
    <w:rsid w:val="0077763A"/>
    <w:pPr>
      <w:keepNext/>
      <w:keepLines/>
      <w:pBdr>
        <w:top w:val="single" w:sz="4" w:space="1" w:color="auto"/>
        <w:bottom w:val="single" w:sz="4" w:space="1" w:color="auto"/>
      </w:pBdr>
      <w:spacing w:before="120" w:after="120" w:line="259" w:lineRule="auto"/>
      <w:jc w:val="center"/>
      <w:outlineLvl w:val="2"/>
    </w:pPr>
    <w:rPr>
      <w:rFonts w:eastAsiaTheme="majorEastAsia" w:cstheme="majorBidi"/>
      <w:i/>
      <w:kern w:val="0"/>
      <w:sz w:val="22"/>
      <w:lang w:val="gl-ES"/>
      <w14:ligatures w14:val="none"/>
    </w:rPr>
  </w:style>
  <w:style w:type="paragraph" w:styleId="Ttulo4">
    <w:name w:val="heading 4"/>
    <w:aliases w:val="RED-Título 4"/>
    <w:basedOn w:val="Normal"/>
    <w:next w:val="Normal"/>
    <w:link w:val="Ttulo4Car"/>
    <w:uiPriority w:val="9"/>
    <w:unhideWhenUsed/>
    <w:qFormat/>
    <w:rsid w:val="0077763A"/>
    <w:pPr>
      <w:keepNext/>
      <w:keepLines/>
      <w:numPr>
        <w:numId w:val="11"/>
      </w:numPr>
      <w:spacing w:before="40" w:after="0" w:line="259" w:lineRule="auto"/>
      <w:jc w:val="both"/>
      <w:outlineLvl w:val="3"/>
    </w:pPr>
    <w:rPr>
      <w:rFonts w:eastAsiaTheme="majorEastAsia" w:cstheme="majorBidi"/>
      <w:b/>
      <w:iCs/>
      <w:kern w:val="0"/>
      <w:sz w:val="22"/>
      <w:szCs w:val="22"/>
      <w:lang w:val="gl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F69"/>
    <w:pPr>
      <w:spacing w:before="120" w:after="120" w:line="259" w:lineRule="auto"/>
      <w:ind w:left="720"/>
      <w:contextualSpacing/>
      <w:jc w:val="both"/>
    </w:pPr>
    <w:rPr>
      <w:kern w:val="0"/>
      <w:sz w:val="22"/>
      <w:szCs w:val="22"/>
      <w:lang w:val="gl-ES"/>
      <w14:ligatures w14:val="none"/>
    </w:rPr>
  </w:style>
  <w:style w:type="paragraph" w:customStyle="1" w:styleId="RED-numnormal">
    <w:name w:val="RED-num normal"/>
    <w:basedOn w:val="Prrafodelista"/>
    <w:link w:val="RED-numnormalCar"/>
    <w:qFormat/>
    <w:rsid w:val="0077763A"/>
    <w:pPr>
      <w:numPr>
        <w:numId w:val="8"/>
      </w:numPr>
      <w:contextualSpacing w:val="0"/>
    </w:pPr>
  </w:style>
  <w:style w:type="character" w:customStyle="1" w:styleId="RED-numnormalCar">
    <w:name w:val="RED-num normal Car"/>
    <w:basedOn w:val="Fuentedeprrafopredeter"/>
    <w:link w:val="RED-numnormal"/>
    <w:rsid w:val="0077763A"/>
    <w:rPr>
      <w:lang w:val="es-ES"/>
    </w:rPr>
  </w:style>
  <w:style w:type="paragraph" w:customStyle="1" w:styleId="RED-Cuadrado">
    <w:name w:val="RED-Cuadrado"/>
    <w:basedOn w:val="RED-numnormal"/>
    <w:link w:val="RED-CuadradoCar"/>
    <w:qFormat/>
    <w:rsid w:val="0077763A"/>
    <w:pPr>
      <w:numPr>
        <w:numId w:val="9"/>
      </w:numPr>
    </w:pPr>
  </w:style>
  <w:style w:type="character" w:customStyle="1" w:styleId="RED-CuadradoCar">
    <w:name w:val="RED-Cuadrado Car"/>
    <w:basedOn w:val="RED-numnormalCar"/>
    <w:link w:val="RED-Cuadrado"/>
    <w:rsid w:val="0077763A"/>
    <w:rPr>
      <w:lang w:val="es-ES"/>
    </w:rPr>
  </w:style>
  <w:style w:type="paragraph" w:customStyle="1" w:styleId="RED-num">
    <w:name w:val="RED-num"/>
    <w:basedOn w:val="Prrafodelista"/>
    <w:link w:val="RED-numCar"/>
    <w:qFormat/>
    <w:rsid w:val="0077763A"/>
    <w:pPr>
      <w:numPr>
        <w:numId w:val="10"/>
      </w:numPr>
    </w:pPr>
  </w:style>
  <w:style w:type="character" w:customStyle="1" w:styleId="RED-numCar">
    <w:name w:val="RED-num Car"/>
    <w:basedOn w:val="Fuentedeprrafopredeter"/>
    <w:link w:val="RED-num"/>
    <w:rsid w:val="0077763A"/>
    <w:rPr>
      <w:lang w:val="es-ES"/>
    </w:rPr>
  </w:style>
  <w:style w:type="character" w:customStyle="1" w:styleId="Ttulo1Car">
    <w:name w:val="Título 1 Car"/>
    <w:aliases w:val="RED-Título 1 Car"/>
    <w:basedOn w:val="Fuentedeprrafopredeter"/>
    <w:link w:val="Ttulo1"/>
    <w:uiPriority w:val="9"/>
    <w:rsid w:val="0077763A"/>
    <w:rPr>
      <w:rFonts w:eastAsiaTheme="majorEastAsia" w:cstheme="majorBidi"/>
      <w:szCs w:val="32"/>
      <w:lang w:val="es-ES"/>
    </w:rPr>
  </w:style>
  <w:style w:type="character" w:customStyle="1" w:styleId="Ttulo2Car">
    <w:name w:val="Título 2 Car"/>
    <w:aliases w:val="RED-Título 2 Car"/>
    <w:basedOn w:val="Fuentedeprrafopredeter"/>
    <w:link w:val="Ttulo2"/>
    <w:uiPriority w:val="9"/>
    <w:rsid w:val="0077763A"/>
    <w:rPr>
      <w:rFonts w:eastAsiaTheme="majorEastAsia" w:cstheme="majorBidi"/>
      <w:szCs w:val="26"/>
      <w:lang w:val="es-ES"/>
    </w:rPr>
  </w:style>
  <w:style w:type="character" w:customStyle="1" w:styleId="Ttulo3Car">
    <w:name w:val="Título 3 Car"/>
    <w:aliases w:val="RED-Título 3 Car"/>
    <w:basedOn w:val="Fuentedeprrafopredeter"/>
    <w:link w:val="Ttulo3"/>
    <w:uiPriority w:val="9"/>
    <w:rsid w:val="0077763A"/>
    <w:rPr>
      <w:rFonts w:eastAsiaTheme="majorEastAsia" w:cstheme="majorBidi"/>
      <w:i/>
      <w:szCs w:val="24"/>
      <w:lang w:val="es-ES"/>
    </w:rPr>
  </w:style>
  <w:style w:type="character" w:customStyle="1" w:styleId="Ttulo4Car">
    <w:name w:val="Título 4 Car"/>
    <w:aliases w:val="RED-Título 4 Car"/>
    <w:basedOn w:val="Fuentedeprrafopredeter"/>
    <w:link w:val="Ttulo4"/>
    <w:uiPriority w:val="9"/>
    <w:rsid w:val="0077763A"/>
    <w:rPr>
      <w:rFonts w:eastAsiaTheme="majorEastAsia" w:cstheme="majorBidi"/>
      <w:b/>
      <w:iCs/>
      <w:lang w:val="es-ES"/>
    </w:rPr>
  </w:style>
  <w:style w:type="table" w:styleId="Tablaconcuadrcula">
    <w:name w:val="Table Grid"/>
    <w:basedOn w:val="Tablanormal"/>
    <w:uiPriority w:val="39"/>
    <w:rsid w:val="00B26A5E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26A5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51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4A6"/>
    <w:rPr>
      <w:kern w:val="2"/>
      <w:sz w:val="24"/>
      <w:szCs w:val="24"/>
      <w:lang w:val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51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4A6"/>
    <w:rPr>
      <w:kern w:val="2"/>
      <w:sz w:val="24"/>
      <w:szCs w:val="24"/>
      <w:lang w:val="es-ES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E11283"/>
    <w:pPr>
      <w:widowControl w:val="0"/>
      <w:autoSpaceDE w:val="0"/>
      <w:autoSpaceDN w:val="0"/>
      <w:spacing w:after="0" w:line="240" w:lineRule="auto"/>
      <w:ind w:left="489"/>
    </w:pPr>
    <w:rPr>
      <w:rFonts w:ascii="Arial" w:eastAsia="Arial" w:hAnsi="Arial" w:cs="Arial"/>
      <w:kern w:val="0"/>
      <w:sz w:val="16"/>
      <w:szCs w:val="16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1283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53DFC5CEF41718BAA11D7AB890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646C-B4F1-421A-99F2-54538EFCAF7C}"/>
      </w:docPartPr>
      <w:docPartBody>
        <w:p w:rsidR="00453EC6" w:rsidRDefault="0031741D" w:rsidP="0031741D">
          <w:pPr>
            <w:pStyle w:val="55653DFC5CEF41718BAA11D7AB890AFB1"/>
          </w:pPr>
          <w:r w:rsidRPr="00CC2D82">
            <w:rPr>
              <w:rStyle w:val="Textodelmarcadordeposicin"/>
              <w:spacing w:val="-2"/>
              <w:sz w:val="21"/>
              <w:szCs w:val="21"/>
            </w:rPr>
            <w:t>P</w:t>
          </w:r>
          <w:r w:rsidRPr="00CC2D82">
            <w:rPr>
              <w:rStyle w:val="Textodelmarcadordeposicin"/>
              <w:spacing w:val="-2"/>
              <w:sz w:val="21"/>
              <w:szCs w:val="21"/>
              <w:lang w:val="gl-ES"/>
            </w:rPr>
            <w:t>rema aquí para describir a área de coñecemento.</w:t>
          </w:r>
        </w:p>
      </w:docPartBody>
    </w:docPart>
    <w:docPart>
      <w:docPartPr>
        <w:name w:val="0096A3E87CD14D1DB5ADA9626C8C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5EDB-47F3-49A9-8087-6AC99979A5C6}"/>
      </w:docPartPr>
      <w:docPartBody>
        <w:p w:rsidR="00034002" w:rsidRDefault="0031741D" w:rsidP="0031741D">
          <w:pPr>
            <w:pStyle w:val="0096A3E87CD14D1DB5ADA9626C8C82432"/>
          </w:pPr>
          <w:r w:rsidRPr="006F1EB1"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t>Prema aquí para cubrir o campo</w:t>
          </w:r>
        </w:p>
      </w:docPartBody>
    </w:docPart>
    <w:docPart>
      <w:docPartPr>
        <w:name w:val="73B2882B9F684E09A27999F41B79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3EA5-A16E-4F57-A43F-F1CA96763C81}"/>
      </w:docPartPr>
      <w:docPartBody>
        <w:p w:rsidR="00034002" w:rsidRDefault="0031741D" w:rsidP="0031741D">
          <w:pPr>
            <w:pStyle w:val="73B2882B9F684E09A27999F41B79394C2"/>
          </w:pPr>
          <w:r w:rsidRPr="006F1EB1"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t>Prema aquí para cubrir o campo</w:t>
          </w:r>
        </w:p>
      </w:docPartBody>
    </w:docPart>
    <w:docPart>
      <w:docPartPr>
        <w:name w:val="F040549CA279450299CC72B18A82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8CD9-B0B7-43E1-A840-567FE3B7D4FA}"/>
      </w:docPartPr>
      <w:docPartBody>
        <w:p w:rsidR="00034002" w:rsidRDefault="0031741D" w:rsidP="0031741D">
          <w:pPr>
            <w:pStyle w:val="F040549CA279450299CC72B18A821E662"/>
          </w:pPr>
          <w:r w:rsidRPr="006F1EB1"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t>Prema aquí para cubrir o campo</w:t>
          </w:r>
        </w:p>
      </w:docPartBody>
    </w:docPart>
    <w:docPart>
      <w:docPartPr>
        <w:name w:val="7E0DE9D363AD4ED9B69150920388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0788-4387-4A9D-A044-007CECE82C00}"/>
      </w:docPartPr>
      <w:docPartBody>
        <w:p w:rsidR="00034002" w:rsidRDefault="0031741D" w:rsidP="0031741D">
          <w:pPr>
            <w:pStyle w:val="7E0DE9D363AD4ED9B69150920388A8A22"/>
          </w:pPr>
          <w:r w:rsidRPr="006F1EB1"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t>Prema aquí para cubrir o campo</w:t>
          </w:r>
        </w:p>
      </w:docPartBody>
    </w:docPart>
    <w:docPart>
      <w:docPartPr>
        <w:name w:val="E03F64596B78407FA10AE4FDB041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5E3A-8966-43A5-9F94-E4D571544AD7}"/>
      </w:docPartPr>
      <w:docPartBody>
        <w:p w:rsidR="00034002" w:rsidRDefault="0031741D" w:rsidP="0031741D">
          <w:pPr>
            <w:pStyle w:val="E03F64596B78407FA10AE4FDB041220B2"/>
          </w:pPr>
          <w:r w:rsidRPr="006F1EB1"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t>Prema aquí</w:t>
          </w:r>
        </w:p>
      </w:docPartBody>
    </w:docPart>
    <w:docPart>
      <w:docPartPr>
        <w:name w:val="B0BA7DCFF7294B338BCC5DB711521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7BC1-7719-4874-B4F5-3B53FD029261}"/>
      </w:docPartPr>
      <w:docPartBody>
        <w:p w:rsidR="00034002" w:rsidRDefault="0031741D" w:rsidP="0031741D">
          <w:pPr>
            <w:pStyle w:val="B0BA7DCFF7294B338BCC5DB71152107E2"/>
          </w:pPr>
          <w:r w:rsidRPr="006F1EB1">
            <w:rPr>
              <w:rFonts w:ascii="Calibri" w:eastAsia="Calibri" w:hAnsi="Calibri" w:cs="Calibri"/>
              <w:color w:val="767171" w:themeColor="background2" w:themeShade="80"/>
              <w:spacing w:val="-2"/>
              <w:sz w:val="21"/>
              <w:szCs w:val="21"/>
              <w:lang w:val="gl-ES"/>
            </w:rPr>
            <w:t>Prema aquí</w:t>
          </w:r>
        </w:p>
      </w:docPartBody>
    </w:docPart>
    <w:docPart>
      <w:docPartPr>
        <w:name w:val="B73C2D36D57E43738036E58589FA9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264E-9425-4809-AFEB-D4C95341566F}"/>
      </w:docPartPr>
      <w:docPartBody>
        <w:p w:rsidR="001D64DA" w:rsidRDefault="0031741D" w:rsidP="0031741D">
          <w:pPr>
            <w:pStyle w:val="B73C2D36D57E43738036E58589FA91261"/>
          </w:pPr>
          <w:r w:rsidRPr="00FF4E7D">
            <w:rPr>
              <w:rStyle w:val="Textodelmarcadordeposicin"/>
              <w:spacing w:val="-2"/>
            </w:rPr>
            <w:t>……</w:t>
          </w:r>
          <w:r w:rsidRPr="00FF4E7D">
            <w:rPr>
              <w:rStyle w:val="Textodelmarcadordeposicin"/>
              <w:spacing w:val="-2"/>
              <w:sz w:val="21"/>
              <w:szCs w:val="21"/>
            </w:rPr>
            <w:t>.</w:t>
          </w:r>
        </w:p>
      </w:docPartBody>
    </w:docPart>
    <w:docPart>
      <w:docPartPr>
        <w:name w:val="E64FA4B624E74120AEC0D9D4BB24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08B2-1619-487C-A8CA-D4C59ABCDAE4}"/>
      </w:docPartPr>
      <w:docPartBody>
        <w:p w:rsidR="001D64DA" w:rsidRDefault="0031741D" w:rsidP="0031741D">
          <w:pPr>
            <w:pStyle w:val="E64FA4B624E74120AEC0D9D4BB240F871"/>
          </w:pPr>
          <w:r w:rsidRPr="00FF4E7D">
            <w:rPr>
              <w:rStyle w:val="Textodelmarcadordeposicin"/>
              <w:spacing w:val="-2"/>
            </w:rPr>
            <w:t>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A5"/>
    <w:rsid w:val="00034002"/>
    <w:rsid w:val="00055CA5"/>
    <w:rsid w:val="00117DE6"/>
    <w:rsid w:val="001D64DA"/>
    <w:rsid w:val="0031741D"/>
    <w:rsid w:val="00350C1E"/>
    <w:rsid w:val="00453EC6"/>
    <w:rsid w:val="00592E89"/>
    <w:rsid w:val="00682F8F"/>
    <w:rsid w:val="00C85540"/>
    <w:rsid w:val="00C90392"/>
    <w:rsid w:val="00D069D3"/>
    <w:rsid w:val="00D40BEE"/>
    <w:rsid w:val="00E06901"/>
    <w:rsid w:val="00E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741D"/>
    <w:rPr>
      <w:color w:val="808080"/>
    </w:rPr>
  </w:style>
  <w:style w:type="paragraph" w:customStyle="1" w:styleId="0096A3E87CD14D1DB5ADA9626C8C82432">
    <w:name w:val="0096A3E87CD14D1DB5ADA9626C8C82432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73B2882B9F684E09A27999F41B79394C2">
    <w:name w:val="73B2882B9F684E09A27999F41B79394C2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F040549CA279450299CC72B18A821E662">
    <w:name w:val="F040549CA279450299CC72B18A821E662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7E0DE9D363AD4ED9B69150920388A8A22">
    <w:name w:val="7E0DE9D363AD4ED9B69150920388A8A22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E03F64596B78407FA10AE4FDB041220B2">
    <w:name w:val="E03F64596B78407FA10AE4FDB041220B2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B0BA7DCFF7294B338BCC5DB71152107E2">
    <w:name w:val="B0BA7DCFF7294B338BCC5DB71152107E2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55653DFC5CEF41718BAA11D7AB890AFB1">
    <w:name w:val="55653DFC5CEF41718BAA11D7AB890AFB1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B73C2D36D57E43738036E58589FA91261">
    <w:name w:val="B73C2D36D57E43738036E58589FA91261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paragraph" w:customStyle="1" w:styleId="E64FA4B624E74120AEC0D9D4BB240F871">
    <w:name w:val="E64FA4B624E74120AEC0D9D4BB240F871"/>
    <w:rsid w:val="0031741D"/>
    <w:pPr>
      <w:spacing w:line="278" w:lineRule="auto"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50B0A4-21A3-4134-B397-F5A141020E5C}">
  <we:reference id="e849ddb8-6bbd-4833-bd4b-59030099d63e" version="1.0.0.0" store="EXCatalog" storeType="EXCatalog"/>
  <we:alternateReferences>
    <we:reference id="WA200000113" version="1.0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c57804-2d1e-4263-8350-69d73b05f514" xsi:nil="true"/>
    <lcf76f155ced4ddcb4097134ff3c332f xmlns="b7a3bdec-8423-4037-9835-a3289c2dde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E0510F0DFD945A15CB162839B8F5B" ma:contentTypeVersion="18" ma:contentTypeDescription="Crear nuevo documento." ma:contentTypeScope="" ma:versionID="c6e925b57fcd91410fd51ecd71f1f803">
  <xsd:schema xmlns:xsd="http://www.w3.org/2001/XMLSchema" xmlns:xs="http://www.w3.org/2001/XMLSchema" xmlns:p="http://schemas.microsoft.com/office/2006/metadata/properties" xmlns:ns2="b7a3bdec-8423-4037-9835-a3289c2dde61" xmlns:ns3="25c57804-2d1e-4263-8350-69d73b05f514" targetNamespace="http://schemas.microsoft.com/office/2006/metadata/properties" ma:root="true" ma:fieldsID="33a26cd12667182bd9998fa3e692642f" ns2:_="" ns3:_="">
    <xsd:import namespace="b7a3bdec-8423-4037-9835-a3289c2dde61"/>
    <xsd:import namespace="25c57804-2d1e-4263-8350-69d73b05f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3bdec-8423-4037-9835-a3289c2dd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7804-2d1e-4263-8350-69d73b05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831399f-f180-44fc-996b-dbc02fca1580}" ma:internalName="TaxCatchAll" ma:showField="CatchAllData" ma:web="25c57804-2d1e-4263-8350-69d73b05f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0EEF-60DB-4C70-86E2-50083AA0CE98}">
  <ds:schemaRefs>
    <ds:schemaRef ds:uri="25c57804-2d1e-4263-8350-69d73b05f514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7a3bdec-8423-4037-9835-a3289c2dde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90B7DD-A0B7-4393-AA66-6A0B3CBC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3bdec-8423-4037-9835-a3289c2dde61"/>
    <ds:schemaRef ds:uri="25c57804-2d1e-4263-8350-69d73b05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5CEB3-497E-404F-8ED1-4E8873C0B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8BD8E-32BE-4169-B9FB-0696F6E9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Lamas Eiroa</dc:creator>
  <cp:keywords/>
  <dc:description/>
  <cp:lastModifiedBy>María Amalia Jácome Pumar</cp:lastModifiedBy>
  <cp:revision>19</cp:revision>
  <dcterms:created xsi:type="dcterms:W3CDTF">2025-02-24T07:26:00Z</dcterms:created>
  <dcterms:modified xsi:type="dcterms:W3CDTF">2025-02-24T16:13:00Z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0x010100B04E0510F0DFD945A15CB162839B8F5B</vt:lpwstr>
  </property>
  <property fmtid="{D5CDD505-2E9C-101B-9397-08002B2CF9AE}" pid="3" name="MediaServiceImageTags">
    <vt:lpwstr/>
  </property>
</Properties>
</file>