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B20A1" w14:textId="7F3F2699" w:rsidR="00127C6C" w:rsidRPr="00992E0E" w:rsidRDefault="006F5392" w:rsidP="0076000F">
      <w:pPr>
        <w:pStyle w:val="Ttulo1"/>
        <w:pBdr>
          <w:bottom w:val="single" w:sz="4" w:space="1" w:color="auto"/>
        </w:pBdr>
        <w:spacing w:line="280" w:lineRule="auto"/>
        <w:ind w:left="0"/>
        <w:jc w:val="center"/>
        <w:rPr>
          <w:lang w:val="gl-ES"/>
        </w:rPr>
      </w:pPr>
      <w:bookmarkStart w:id="0" w:name="_GoBack"/>
      <w:bookmarkEnd w:id="0"/>
      <w:r>
        <w:rPr>
          <w:lang w:val="gl-ES"/>
        </w:rPr>
        <w:t>ACORDOS</w:t>
      </w:r>
      <w:r w:rsidR="00415445" w:rsidRPr="00992E0E">
        <w:rPr>
          <w:lang w:val="gl-ES"/>
        </w:rPr>
        <w:t xml:space="preserve"> </w:t>
      </w:r>
      <w:r w:rsidR="004500AD" w:rsidRPr="00992E0E">
        <w:rPr>
          <w:lang w:val="gl-ES"/>
        </w:rPr>
        <w:t>DA COMISIÓN</w:t>
      </w:r>
      <w:r w:rsidR="009512AC" w:rsidRPr="00992E0E">
        <w:rPr>
          <w:lang w:val="gl-ES"/>
        </w:rPr>
        <w:t xml:space="preserve"> PERMANENTE </w:t>
      </w:r>
      <w:r>
        <w:rPr>
          <w:lang w:val="gl-ES"/>
        </w:rPr>
        <w:t xml:space="preserve">26/03/2026 </w:t>
      </w:r>
      <w:r w:rsidR="009512AC" w:rsidRPr="00992E0E">
        <w:rPr>
          <w:lang w:val="gl-ES"/>
        </w:rPr>
        <w:t xml:space="preserve">DO COMITÉ </w:t>
      </w:r>
      <w:r w:rsidR="004500AD" w:rsidRPr="00992E0E">
        <w:rPr>
          <w:lang w:val="gl-ES"/>
        </w:rPr>
        <w:t>DE DIRECCIÓN</w:t>
      </w:r>
      <w:r w:rsidR="009512AC" w:rsidRPr="00992E0E">
        <w:rPr>
          <w:lang w:val="gl-ES"/>
        </w:rPr>
        <w:t xml:space="preserve"> DA ESCOLA INTERNACIONAL DE </w:t>
      </w:r>
      <w:r w:rsidR="004500AD" w:rsidRPr="00992E0E">
        <w:rPr>
          <w:lang w:val="gl-ES"/>
        </w:rPr>
        <w:t>DOUTORAMENTO</w:t>
      </w:r>
      <w:r w:rsidR="009512AC" w:rsidRPr="00992E0E">
        <w:rPr>
          <w:lang w:val="gl-ES"/>
        </w:rPr>
        <w:t xml:space="preserve"> (EIDUDC)</w:t>
      </w:r>
    </w:p>
    <w:p w14:paraId="190F82A7" w14:textId="77777777" w:rsidR="00127C6C" w:rsidRPr="00992E0E" w:rsidRDefault="00127C6C" w:rsidP="00585BEF">
      <w:pPr>
        <w:pStyle w:val="Textoindependiente"/>
        <w:rPr>
          <w:b/>
          <w:lang w:val="gl-ES"/>
        </w:rPr>
      </w:pPr>
    </w:p>
    <w:p w14:paraId="30FFAEEE" w14:textId="77777777" w:rsidR="00773AAF" w:rsidRPr="00992E0E" w:rsidRDefault="00773AAF" w:rsidP="0076000F">
      <w:pPr>
        <w:pStyle w:val="Ttulo1"/>
        <w:ind w:left="0"/>
        <w:jc w:val="both"/>
        <w:rPr>
          <w:b w:val="0"/>
          <w:sz w:val="24"/>
          <w:szCs w:val="24"/>
          <w:lang w:val="gl-ES"/>
        </w:rPr>
      </w:pPr>
    </w:p>
    <w:p w14:paraId="37036B1E" w14:textId="02020DF8" w:rsidR="006F5392" w:rsidRPr="007C54BA" w:rsidRDefault="007C54BA" w:rsidP="006F5392">
      <w:pPr>
        <w:pStyle w:val="Ttulo1"/>
        <w:numPr>
          <w:ilvl w:val="0"/>
          <w:numId w:val="4"/>
        </w:numPr>
        <w:jc w:val="both"/>
        <w:rPr>
          <w:b w:val="0"/>
          <w:sz w:val="24"/>
          <w:szCs w:val="24"/>
          <w:lang w:val="gl-ES"/>
        </w:rPr>
      </w:pPr>
      <w:r>
        <w:rPr>
          <w:sz w:val="24"/>
          <w:szCs w:val="24"/>
          <w:u w:val="single"/>
          <w:lang w:val="gl-ES"/>
        </w:rPr>
        <w:t>DOCUMENTACIÓN EN PAPEL E SINATURAS MANUSCRITAS</w:t>
      </w:r>
    </w:p>
    <w:p w14:paraId="2CD3C970" w14:textId="77777777" w:rsidR="007C54BA" w:rsidRDefault="007C54BA" w:rsidP="007C54BA">
      <w:pPr>
        <w:pStyle w:val="Ttulo1"/>
        <w:ind w:left="360"/>
        <w:jc w:val="both"/>
        <w:rPr>
          <w:b w:val="0"/>
          <w:sz w:val="24"/>
          <w:szCs w:val="24"/>
          <w:lang w:val="gl-ES"/>
        </w:rPr>
      </w:pPr>
      <w:r>
        <w:rPr>
          <w:b w:val="0"/>
          <w:sz w:val="24"/>
          <w:szCs w:val="24"/>
          <w:lang w:val="gl-ES"/>
        </w:rPr>
        <w:t xml:space="preserve">A documentación do expediente do </w:t>
      </w:r>
      <w:proofErr w:type="spellStart"/>
      <w:r>
        <w:rPr>
          <w:b w:val="0"/>
          <w:sz w:val="24"/>
          <w:szCs w:val="24"/>
          <w:lang w:val="gl-ES"/>
        </w:rPr>
        <w:t>estudantado</w:t>
      </w:r>
      <w:proofErr w:type="spellEnd"/>
      <w:r>
        <w:rPr>
          <w:b w:val="0"/>
          <w:sz w:val="24"/>
          <w:szCs w:val="24"/>
          <w:lang w:val="gl-ES"/>
        </w:rPr>
        <w:t xml:space="preserve"> debe recibirse en papel porque na EID non existe un sistema electrónico de xestión de expedientes electrónicos.</w:t>
      </w:r>
    </w:p>
    <w:p w14:paraId="0A56C29B" w14:textId="35034745" w:rsidR="00773AAF" w:rsidRPr="00992E0E" w:rsidRDefault="007C54BA" w:rsidP="007C54BA">
      <w:pPr>
        <w:pStyle w:val="Ttulo1"/>
        <w:ind w:left="360"/>
        <w:jc w:val="both"/>
        <w:rPr>
          <w:b w:val="0"/>
          <w:sz w:val="24"/>
          <w:szCs w:val="24"/>
          <w:lang w:val="gl-ES"/>
        </w:rPr>
      </w:pPr>
      <w:r>
        <w:rPr>
          <w:b w:val="0"/>
          <w:sz w:val="24"/>
          <w:szCs w:val="24"/>
          <w:lang w:val="gl-ES"/>
        </w:rPr>
        <w:t>As</w:t>
      </w:r>
      <w:r w:rsidR="00773AAF" w:rsidRPr="00992E0E">
        <w:rPr>
          <w:b w:val="0"/>
          <w:sz w:val="24"/>
          <w:szCs w:val="24"/>
          <w:lang w:val="gl-ES"/>
        </w:rPr>
        <w:t xml:space="preserve"> sinaturas manuscritas orixinais nos informes </w:t>
      </w:r>
      <w:r w:rsidR="00535D88" w:rsidRPr="00992E0E">
        <w:rPr>
          <w:b w:val="0"/>
          <w:sz w:val="24"/>
          <w:szCs w:val="24"/>
          <w:lang w:val="gl-ES"/>
        </w:rPr>
        <w:t xml:space="preserve">dos </w:t>
      </w:r>
      <w:r w:rsidR="00773AAF" w:rsidRPr="00992E0E">
        <w:rPr>
          <w:b w:val="0"/>
          <w:sz w:val="24"/>
          <w:szCs w:val="24"/>
          <w:lang w:val="gl-ES"/>
        </w:rPr>
        <w:t>avaliadores</w:t>
      </w:r>
      <w:r>
        <w:rPr>
          <w:b w:val="0"/>
          <w:sz w:val="24"/>
          <w:szCs w:val="24"/>
          <w:lang w:val="gl-ES"/>
        </w:rPr>
        <w:t xml:space="preserve">, por razóns administrativas, </w:t>
      </w:r>
      <w:r w:rsidR="00773AAF" w:rsidRPr="00992E0E">
        <w:rPr>
          <w:b w:val="0"/>
          <w:sz w:val="24"/>
          <w:szCs w:val="24"/>
          <w:lang w:val="gl-ES"/>
        </w:rPr>
        <w:t>deben ser electrónicas ou</w:t>
      </w:r>
      <w:r w:rsidR="00535D88" w:rsidRPr="00992E0E">
        <w:rPr>
          <w:b w:val="0"/>
          <w:sz w:val="24"/>
          <w:szCs w:val="24"/>
          <w:lang w:val="gl-ES"/>
        </w:rPr>
        <w:t xml:space="preserve">, </w:t>
      </w:r>
      <w:r w:rsidR="00773AAF" w:rsidRPr="00992E0E">
        <w:rPr>
          <w:b w:val="0"/>
          <w:sz w:val="24"/>
          <w:szCs w:val="24"/>
          <w:lang w:val="gl-ES"/>
        </w:rPr>
        <w:t xml:space="preserve">de non ser así, debe presentarse a versión manuscrita orixinal. </w:t>
      </w:r>
    </w:p>
    <w:p w14:paraId="063D9B90" w14:textId="77777777" w:rsidR="00415445" w:rsidRPr="00992E0E" w:rsidRDefault="00415445" w:rsidP="0076000F">
      <w:pPr>
        <w:pStyle w:val="Ttulo1"/>
        <w:ind w:left="0"/>
        <w:jc w:val="both"/>
        <w:rPr>
          <w:b w:val="0"/>
          <w:sz w:val="24"/>
          <w:szCs w:val="24"/>
          <w:lang w:val="gl-ES"/>
        </w:rPr>
      </w:pPr>
    </w:p>
    <w:p w14:paraId="1F2DA08E" w14:textId="13FFAD61" w:rsidR="00992E0E" w:rsidRPr="00992E0E" w:rsidRDefault="007C54BA" w:rsidP="007C54BA">
      <w:pPr>
        <w:pStyle w:val="Ttulo1"/>
        <w:numPr>
          <w:ilvl w:val="0"/>
          <w:numId w:val="4"/>
        </w:numPr>
        <w:jc w:val="both"/>
        <w:rPr>
          <w:b w:val="0"/>
          <w:sz w:val="24"/>
          <w:szCs w:val="24"/>
          <w:lang w:val="gl-ES"/>
        </w:rPr>
      </w:pPr>
      <w:r w:rsidRPr="007C54BA">
        <w:rPr>
          <w:sz w:val="24"/>
          <w:szCs w:val="24"/>
          <w:u w:val="single"/>
          <w:lang w:val="gl-ES"/>
        </w:rPr>
        <w:t xml:space="preserve">RATIFICACIÓN DO ACORDO DO COMITÉ DE DIRECCIÓN SOBRE O REPARTO, ENTRE OS PROGRAMAS DE DOUTORAMENTO, DE DEDUCIÓNS DE HORAS DE DOCENCIA EN PROPORCIÓN AO NÚMERO DE MATRICULADOS E TESES DEFENDIDAS. </w:t>
      </w:r>
    </w:p>
    <w:p w14:paraId="6BC353B7" w14:textId="7CFEA19C" w:rsidR="001927F2" w:rsidRPr="00992E0E" w:rsidRDefault="00EE7C00" w:rsidP="007C54BA">
      <w:pPr>
        <w:pStyle w:val="Ttulo1"/>
        <w:ind w:left="360"/>
        <w:jc w:val="both"/>
        <w:rPr>
          <w:b w:val="0"/>
          <w:sz w:val="24"/>
          <w:szCs w:val="24"/>
          <w:lang w:val="gl-ES"/>
        </w:rPr>
      </w:pPr>
      <w:r>
        <w:rPr>
          <w:b w:val="0"/>
          <w:sz w:val="24"/>
          <w:szCs w:val="24"/>
          <w:lang w:val="gl-ES"/>
        </w:rPr>
        <w:t>Rat</w:t>
      </w:r>
      <w:r w:rsidR="001927F2" w:rsidRPr="00992E0E">
        <w:rPr>
          <w:b w:val="0"/>
          <w:sz w:val="24"/>
          <w:szCs w:val="24"/>
          <w:lang w:val="gl-ES"/>
        </w:rPr>
        <w:t xml:space="preserve">ificado </w:t>
      </w:r>
      <w:r>
        <w:rPr>
          <w:b w:val="0"/>
          <w:sz w:val="24"/>
          <w:szCs w:val="24"/>
          <w:lang w:val="gl-ES"/>
        </w:rPr>
        <w:t>por unanimidade.</w:t>
      </w:r>
    </w:p>
    <w:p w14:paraId="3F6F7EEE" w14:textId="77777777" w:rsidR="001927F2" w:rsidRPr="00992E0E" w:rsidRDefault="001927F2" w:rsidP="0076000F">
      <w:pPr>
        <w:pStyle w:val="Ttulo1"/>
        <w:ind w:left="0"/>
        <w:jc w:val="both"/>
        <w:rPr>
          <w:b w:val="0"/>
          <w:sz w:val="24"/>
          <w:szCs w:val="24"/>
          <w:lang w:val="gl-ES"/>
        </w:rPr>
      </w:pPr>
    </w:p>
    <w:p w14:paraId="33653638" w14:textId="6650F3DF" w:rsidR="00F871F3" w:rsidRPr="007C54BA" w:rsidRDefault="007C54BA" w:rsidP="007C54BA">
      <w:pPr>
        <w:pStyle w:val="Ttulo1"/>
        <w:numPr>
          <w:ilvl w:val="0"/>
          <w:numId w:val="4"/>
        </w:numPr>
        <w:jc w:val="both"/>
        <w:rPr>
          <w:sz w:val="24"/>
          <w:szCs w:val="24"/>
          <w:u w:val="single"/>
          <w:lang w:val="gl-ES"/>
        </w:rPr>
      </w:pPr>
      <w:r w:rsidRPr="007C54BA">
        <w:rPr>
          <w:sz w:val="24"/>
          <w:szCs w:val="24"/>
          <w:u w:val="single"/>
          <w:lang w:val="gl-ES"/>
        </w:rPr>
        <w:t>ACORDO SOBRE SE OS AVALIADORES EXTERNOS QUE INFORMAN SOBRE AS TESES DE DOUTORAMENTO DEBERÍAN PERTENCER A DÚAS INSTITUCIÓNS DIFERENTES.</w:t>
      </w:r>
    </w:p>
    <w:p w14:paraId="76F2E1A1" w14:textId="0E04F5EA" w:rsidR="009476DC" w:rsidRPr="00992E0E" w:rsidRDefault="00EE7C00" w:rsidP="007C54BA">
      <w:pPr>
        <w:pStyle w:val="Ttulo1"/>
        <w:ind w:left="360"/>
        <w:jc w:val="both"/>
        <w:rPr>
          <w:b w:val="0"/>
          <w:sz w:val="24"/>
          <w:szCs w:val="24"/>
          <w:lang w:val="gl-ES"/>
        </w:rPr>
      </w:pPr>
      <w:r>
        <w:rPr>
          <w:b w:val="0"/>
          <w:sz w:val="24"/>
          <w:szCs w:val="24"/>
          <w:lang w:val="gl-ES"/>
        </w:rPr>
        <w:t>P</w:t>
      </w:r>
      <w:r w:rsidR="00780C1E">
        <w:rPr>
          <w:b w:val="0"/>
          <w:sz w:val="24"/>
          <w:szCs w:val="24"/>
          <w:lang w:val="gl-ES"/>
        </w:rPr>
        <w:t>or analox</w:t>
      </w:r>
      <w:r w:rsidR="00DC0797" w:rsidRPr="00992E0E">
        <w:rPr>
          <w:b w:val="0"/>
          <w:sz w:val="24"/>
          <w:szCs w:val="24"/>
          <w:lang w:val="gl-ES"/>
        </w:rPr>
        <w:t>ía ou extensión</w:t>
      </w:r>
      <w:r>
        <w:rPr>
          <w:b w:val="0"/>
          <w:sz w:val="24"/>
          <w:szCs w:val="24"/>
          <w:lang w:val="gl-ES"/>
        </w:rPr>
        <w:t xml:space="preserve"> á</w:t>
      </w:r>
      <w:r w:rsidR="00DC0797" w:rsidRPr="00992E0E">
        <w:rPr>
          <w:b w:val="0"/>
          <w:sz w:val="24"/>
          <w:szCs w:val="24"/>
          <w:lang w:val="gl-ES"/>
        </w:rPr>
        <w:t xml:space="preserve"> norma </w:t>
      </w:r>
      <w:r w:rsidR="007C50EC" w:rsidRPr="00992E0E">
        <w:rPr>
          <w:b w:val="0"/>
          <w:sz w:val="24"/>
          <w:szCs w:val="24"/>
          <w:lang w:val="gl-ES"/>
        </w:rPr>
        <w:t>que impide que dous membros d</w:t>
      </w:r>
      <w:r w:rsidR="00780C1E">
        <w:rPr>
          <w:b w:val="0"/>
          <w:sz w:val="24"/>
          <w:szCs w:val="24"/>
          <w:lang w:val="gl-ES"/>
        </w:rPr>
        <w:t>un</w:t>
      </w:r>
      <w:r w:rsidR="007C50EC" w:rsidRPr="00992E0E">
        <w:rPr>
          <w:b w:val="0"/>
          <w:sz w:val="24"/>
          <w:szCs w:val="24"/>
          <w:lang w:val="gl-ES"/>
        </w:rPr>
        <w:t xml:space="preserve"> </w:t>
      </w:r>
      <w:r w:rsidR="00780C1E">
        <w:rPr>
          <w:b w:val="0"/>
          <w:sz w:val="24"/>
          <w:szCs w:val="24"/>
          <w:lang w:val="gl-ES"/>
        </w:rPr>
        <w:t xml:space="preserve">mesmo tribunal </w:t>
      </w:r>
      <w:r w:rsidR="00DC0797" w:rsidRPr="00992E0E">
        <w:rPr>
          <w:b w:val="0"/>
          <w:sz w:val="24"/>
          <w:szCs w:val="24"/>
          <w:lang w:val="gl-ES"/>
        </w:rPr>
        <w:t>pertenzan á mesma institución</w:t>
      </w:r>
      <w:r>
        <w:rPr>
          <w:b w:val="0"/>
          <w:sz w:val="24"/>
          <w:szCs w:val="24"/>
          <w:lang w:val="gl-ES"/>
        </w:rPr>
        <w:t>, apróbase por unanimidade que os avaliadores externos deben pertencer a dúas institucións diferentes</w:t>
      </w:r>
      <w:r w:rsidR="00DC0797" w:rsidRPr="00992E0E">
        <w:rPr>
          <w:b w:val="0"/>
          <w:sz w:val="24"/>
          <w:szCs w:val="24"/>
          <w:lang w:val="gl-ES"/>
        </w:rPr>
        <w:t>.</w:t>
      </w:r>
    </w:p>
    <w:p w14:paraId="5EC6E0C3" w14:textId="77777777" w:rsidR="009476DC" w:rsidRPr="00992E0E" w:rsidRDefault="009476DC" w:rsidP="0076000F">
      <w:pPr>
        <w:pStyle w:val="Ttulo1"/>
        <w:ind w:left="0"/>
        <w:jc w:val="both"/>
        <w:rPr>
          <w:b w:val="0"/>
          <w:sz w:val="24"/>
          <w:szCs w:val="24"/>
          <w:lang w:val="gl-ES"/>
        </w:rPr>
      </w:pPr>
    </w:p>
    <w:p w14:paraId="0EA97BAC" w14:textId="22B0042B" w:rsidR="00F871F3" w:rsidRPr="007C54BA" w:rsidRDefault="007C54BA" w:rsidP="007C54BA">
      <w:pPr>
        <w:pStyle w:val="Ttulo1"/>
        <w:numPr>
          <w:ilvl w:val="0"/>
          <w:numId w:val="4"/>
        </w:numPr>
        <w:jc w:val="both"/>
        <w:rPr>
          <w:sz w:val="24"/>
          <w:szCs w:val="24"/>
          <w:u w:val="single"/>
          <w:lang w:val="gl-ES"/>
        </w:rPr>
      </w:pPr>
      <w:r w:rsidRPr="007C54BA">
        <w:rPr>
          <w:sz w:val="24"/>
          <w:szCs w:val="24"/>
          <w:u w:val="single"/>
          <w:lang w:val="gl-ES"/>
        </w:rPr>
        <w:t>ACORDO SOBRE A SOLICITUDE DE QUE O SEGUIMENTO DOS PROGRAMAS DE DOUTORAMENTO SE FAGAN DE XEITO BIENAL (AGÁS PARA AQUELES PROGRAMAS E ANUALIDADES NOS QUE CORRESPONDA RESPOSTA POR PARTE DA ACSUG).</w:t>
      </w:r>
    </w:p>
    <w:p w14:paraId="195DB060" w14:textId="236AC82A" w:rsidR="00DC0797" w:rsidRPr="00992E0E" w:rsidRDefault="00EE7C00" w:rsidP="007C54BA">
      <w:pPr>
        <w:pStyle w:val="Ttulo1"/>
        <w:ind w:left="360"/>
        <w:jc w:val="both"/>
        <w:rPr>
          <w:b w:val="0"/>
          <w:sz w:val="24"/>
          <w:szCs w:val="24"/>
          <w:lang w:val="gl-ES"/>
        </w:rPr>
      </w:pPr>
      <w:r>
        <w:rPr>
          <w:b w:val="0"/>
          <w:sz w:val="24"/>
          <w:szCs w:val="24"/>
          <w:lang w:val="gl-ES"/>
        </w:rPr>
        <w:t>Aprobación por unanimidade</w:t>
      </w:r>
      <w:r w:rsidR="00DC0797" w:rsidRPr="00992E0E">
        <w:rPr>
          <w:b w:val="0"/>
          <w:sz w:val="24"/>
          <w:szCs w:val="24"/>
          <w:lang w:val="gl-ES"/>
        </w:rPr>
        <w:t>.</w:t>
      </w:r>
    </w:p>
    <w:p w14:paraId="3A440155" w14:textId="77777777" w:rsidR="00E25646" w:rsidRPr="00992E0E" w:rsidRDefault="00E25646" w:rsidP="0076000F">
      <w:pPr>
        <w:pStyle w:val="Ttulo1"/>
        <w:ind w:left="0"/>
        <w:jc w:val="both"/>
        <w:rPr>
          <w:b w:val="0"/>
          <w:sz w:val="24"/>
          <w:szCs w:val="24"/>
          <w:lang w:val="gl-ES"/>
        </w:rPr>
      </w:pPr>
    </w:p>
    <w:p w14:paraId="3B170F1C" w14:textId="5B825956" w:rsidR="00011DA3" w:rsidRDefault="007C54BA" w:rsidP="007C54BA">
      <w:pPr>
        <w:pStyle w:val="Ttulo1"/>
        <w:numPr>
          <w:ilvl w:val="0"/>
          <w:numId w:val="4"/>
        </w:numPr>
        <w:jc w:val="both"/>
        <w:rPr>
          <w:sz w:val="24"/>
          <w:szCs w:val="24"/>
        </w:rPr>
      </w:pPr>
      <w:r w:rsidRPr="007C54BA">
        <w:rPr>
          <w:sz w:val="24"/>
          <w:szCs w:val="24"/>
          <w:u w:val="single"/>
          <w:lang w:val="gl-ES"/>
        </w:rPr>
        <w:t>ACORDO</w:t>
      </w:r>
      <w:r w:rsidRPr="007C54BA">
        <w:rPr>
          <w:sz w:val="24"/>
          <w:szCs w:val="24"/>
          <w:u w:val="single"/>
        </w:rPr>
        <w:t xml:space="preserve"> SOBRE ADXUDICAR CERO PUNTOS NA PUNTAXE DOS PREMIOS EXTRAORDINARIOS DE DOUTORAMENTO NO SUPOSTO DE QUE O MEMBRO DO TRIBUNAL NON EMITIRA O SEU VOTO CANDO SE LLE SOLICITARA DESDE A OFICINA DE DOUTORAMENTO. </w:t>
      </w:r>
    </w:p>
    <w:p w14:paraId="35ACADC6" w14:textId="1EF94AC7" w:rsidR="00B4182C" w:rsidRPr="00992E0E" w:rsidRDefault="00EE7C00" w:rsidP="00356C32">
      <w:pPr>
        <w:pStyle w:val="Ttulo1"/>
        <w:ind w:left="360"/>
        <w:jc w:val="both"/>
        <w:rPr>
          <w:b w:val="0"/>
          <w:sz w:val="24"/>
          <w:szCs w:val="24"/>
          <w:lang w:val="gl-ES"/>
        </w:rPr>
      </w:pPr>
      <w:r>
        <w:rPr>
          <w:b w:val="0"/>
          <w:sz w:val="24"/>
          <w:szCs w:val="24"/>
          <w:lang w:val="gl-ES"/>
        </w:rPr>
        <w:t xml:space="preserve">Apróbase por unanimidade que </w:t>
      </w:r>
      <w:r w:rsidR="00BC1DC4" w:rsidRPr="00992E0E">
        <w:rPr>
          <w:b w:val="0"/>
          <w:sz w:val="24"/>
          <w:szCs w:val="24"/>
          <w:lang w:val="gl-ES"/>
        </w:rPr>
        <w:t xml:space="preserve">nos correos </w:t>
      </w:r>
      <w:r w:rsidR="007C50EC" w:rsidRPr="00992E0E">
        <w:rPr>
          <w:b w:val="0"/>
          <w:sz w:val="24"/>
          <w:szCs w:val="24"/>
          <w:lang w:val="gl-ES"/>
        </w:rPr>
        <w:t xml:space="preserve">electrónicos enviados aos membros do tribunal </w:t>
      </w:r>
      <w:r w:rsidR="00BC1DC4" w:rsidRPr="00992E0E">
        <w:rPr>
          <w:b w:val="0"/>
          <w:sz w:val="24"/>
          <w:szCs w:val="24"/>
          <w:lang w:val="gl-ES"/>
        </w:rPr>
        <w:t>un prazo de 15 días</w:t>
      </w:r>
      <w:r w:rsidR="00011DA3">
        <w:rPr>
          <w:b w:val="0"/>
          <w:sz w:val="24"/>
          <w:szCs w:val="24"/>
          <w:lang w:val="gl-ES"/>
        </w:rPr>
        <w:t xml:space="preserve"> e con expresa mención de que, </w:t>
      </w:r>
      <w:r w:rsidR="00BC1DC4" w:rsidRPr="00992E0E">
        <w:rPr>
          <w:b w:val="0"/>
          <w:sz w:val="24"/>
          <w:szCs w:val="24"/>
          <w:lang w:val="gl-ES"/>
        </w:rPr>
        <w:t xml:space="preserve">se a </w:t>
      </w:r>
      <w:r w:rsidR="007C50EC" w:rsidRPr="00992E0E">
        <w:rPr>
          <w:b w:val="0"/>
          <w:sz w:val="24"/>
          <w:szCs w:val="24"/>
          <w:lang w:val="gl-ES"/>
        </w:rPr>
        <w:t>votación correspondente</w:t>
      </w:r>
      <w:r w:rsidR="00BC1DC4" w:rsidRPr="00992E0E">
        <w:rPr>
          <w:b w:val="0"/>
          <w:sz w:val="24"/>
          <w:szCs w:val="24"/>
          <w:lang w:val="gl-ES"/>
        </w:rPr>
        <w:t xml:space="preserve"> non se emite </w:t>
      </w:r>
      <w:r w:rsidR="007C50EC" w:rsidRPr="00992E0E">
        <w:rPr>
          <w:b w:val="0"/>
          <w:sz w:val="24"/>
          <w:szCs w:val="24"/>
          <w:lang w:val="gl-ES"/>
        </w:rPr>
        <w:t xml:space="preserve">dentro do período </w:t>
      </w:r>
      <w:r w:rsidR="00BC1DC4" w:rsidRPr="00992E0E">
        <w:rPr>
          <w:b w:val="0"/>
          <w:sz w:val="24"/>
          <w:szCs w:val="24"/>
          <w:lang w:val="gl-ES"/>
        </w:rPr>
        <w:t xml:space="preserve">especificado, considerarase que non foi emitida de xeito definitivo e non poderá ser </w:t>
      </w:r>
      <w:r w:rsidR="00011DA3">
        <w:rPr>
          <w:b w:val="0"/>
          <w:sz w:val="24"/>
          <w:szCs w:val="24"/>
          <w:lang w:val="gl-ES"/>
        </w:rPr>
        <w:t>computada</w:t>
      </w:r>
      <w:r w:rsidR="00356C32">
        <w:rPr>
          <w:b w:val="0"/>
          <w:sz w:val="24"/>
          <w:szCs w:val="24"/>
          <w:lang w:val="gl-ES"/>
        </w:rPr>
        <w:t xml:space="preserve"> para os premios extraordinarios</w:t>
      </w:r>
      <w:r w:rsidR="00BC1DC4" w:rsidRPr="00992E0E">
        <w:rPr>
          <w:b w:val="0"/>
          <w:sz w:val="24"/>
          <w:szCs w:val="24"/>
          <w:lang w:val="gl-ES"/>
        </w:rPr>
        <w:t xml:space="preserve">. </w:t>
      </w:r>
    </w:p>
    <w:p w14:paraId="3C935687" w14:textId="77777777" w:rsidR="00E25646" w:rsidRPr="00992E0E" w:rsidRDefault="00E25646" w:rsidP="0076000F">
      <w:pPr>
        <w:pStyle w:val="Ttulo1"/>
        <w:ind w:left="0"/>
        <w:jc w:val="both"/>
        <w:rPr>
          <w:b w:val="0"/>
          <w:sz w:val="24"/>
          <w:szCs w:val="24"/>
          <w:lang w:val="gl-ES"/>
        </w:rPr>
      </w:pPr>
    </w:p>
    <w:p w14:paraId="4AE9E173" w14:textId="139210ED" w:rsidR="00011DA3" w:rsidRPr="00356C32" w:rsidRDefault="00356C32" w:rsidP="00356C32">
      <w:pPr>
        <w:pStyle w:val="Ttulo1"/>
        <w:numPr>
          <w:ilvl w:val="0"/>
          <w:numId w:val="4"/>
        </w:numPr>
        <w:jc w:val="both"/>
        <w:rPr>
          <w:sz w:val="24"/>
          <w:szCs w:val="24"/>
          <w:u w:val="single"/>
        </w:rPr>
      </w:pPr>
      <w:r w:rsidRPr="00356C32">
        <w:rPr>
          <w:sz w:val="24"/>
          <w:szCs w:val="24"/>
          <w:u w:val="single"/>
        </w:rPr>
        <w:t>ACORDO SOBRE AS CONDICIÓNS PARA ACEPTAR A DEFENSA MIXTA POR NON PARTICIPACIÓN DALGÚN MEMBRO DO TRIBUNAL.</w:t>
      </w:r>
    </w:p>
    <w:p w14:paraId="14AC8739" w14:textId="6B43104A" w:rsidR="00E25646" w:rsidRDefault="00EE7C00" w:rsidP="00356C32">
      <w:pPr>
        <w:pStyle w:val="Ttulo1"/>
        <w:ind w:left="360"/>
        <w:jc w:val="both"/>
        <w:rPr>
          <w:b w:val="0"/>
          <w:sz w:val="24"/>
          <w:szCs w:val="24"/>
          <w:lang w:val="gl-ES"/>
        </w:rPr>
      </w:pPr>
      <w:r>
        <w:rPr>
          <w:b w:val="0"/>
          <w:sz w:val="24"/>
          <w:szCs w:val="24"/>
          <w:lang w:val="gl-ES"/>
        </w:rPr>
        <w:t>Apróbase</w:t>
      </w:r>
      <w:r w:rsidR="0013236A" w:rsidRPr="00992E0E">
        <w:rPr>
          <w:b w:val="0"/>
          <w:sz w:val="24"/>
          <w:szCs w:val="24"/>
          <w:lang w:val="gl-ES"/>
        </w:rPr>
        <w:t xml:space="preserve"> </w:t>
      </w:r>
      <w:r w:rsidR="00011DA3">
        <w:rPr>
          <w:b w:val="0"/>
          <w:sz w:val="24"/>
          <w:szCs w:val="24"/>
          <w:lang w:val="gl-ES"/>
        </w:rPr>
        <w:t>por unanimidade</w:t>
      </w:r>
      <w:r w:rsidR="00843536" w:rsidRPr="00992E0E">
        <w:rPr>
          <w:b w:val="0"/>
          <w:sz w:val="24"/>
          <w:szCs w:val="24"/>
          <w:lang w:val="gl-ES"/>
        </w:rPr>
        <w:t xml:space="preserve">, </w:t>
      </w:r>
      <w:r w:rsidR="0013236A" w:rsidRPr="00992E0E">
        <w:rPr>
          <w:b w:val="0"/>
          <w:sz w:val="24"/>
          <w:szCs w:val="24"/>
          <w:lang w:val="gl-ES"/>
        </w:rPr>
        <w:t>que se un membro do tribunal non pode asistir en persoa</w:t>
      </w:r>
      <w:r w:rsidR="00843536" w:rsidRPr="00992E0E">
        <w:rPr>
          <w:b w:val="0"/>
          <w:sz w:val="24"/>
          <w:szCs w:val="24"/>
          <w:lang w:val="gl-ES"/>
        </w:rPr>
        <w:t xml:space="preserve">, intentarase reconstituír o </w:t>
      </w:r>
      <w:r w:rsidR="0013236A" w:rsidRPr="00992E0E">
        <w:rPr>
          <w:b w:val="0"/>
          <w:sz w:val="24"/>
          <w:szCs w:val="24"/>
          <w:lang w:val="gl-ES"/>
        </w:rPr>
        <w:t xml:space="preserve">tribunal con </w:t>
      </w:r>
      <w:r w:rsidR="00011DA3">
        <w:rPr>
          <w:b w:val="0"/>
          <w:sz w:val="24"/>
          <w:szCs w:val="24"/>
          <w:lang w:val="gl-ES"/>
        </w:rPr>
        <w:t>suplentes</w:t>
      </w:r>
      <w:r w:rsidR="0013236A" w:rsidRPr="00992E0E">
        <w:rPr>
          <w:b w:val="0"/>
          <w:sz w:val="24"/>
          <w:szCs w:val="24"/>
          <w:lang w:val="gl-ES"/>
        </w:rPr>
        <w:t xml:space="preserve"> ou, </w:t>
      </w:r>
      <w:r w:rsidR="00843536" w:rsidRPr="00992E0E">
        <w:rPr>
          <w:b w:val="0"/>
          <w:sz w:val="24"/>
          <w:szCs w:val="24"/>
          <w:lang w:val="gl-ES"/>
        </w:rPr>
        <w:t xml:space="preserve">se isto non é factible, </w:t>
      </w:r>
      <w:r w:rsidR="0013236A" w:rsidRPr="00992E0E">
        <w:rPr>
          <w:b w:val="0"/>
          <w:sz w:val="24"/>
          <w:szCs w:val="24"/>
          <w:lang w:val="gl-ES"/>
        </w:rPr>
        <w:t xml:space="preserve">proporcionar unha xustificación ben fundada para a ausencia en cuestión. </w:t>
      </w:r>
      <w:r w:rsidR="000333F0" w:rsidRPr="00992E0E">
        <w:rPr>
          <w:b w:val="0"/>
          <w:sz w:val="24"/>
          <w:szCs w:val="24"/>
          <w:lang w:val="gl-ES"/>
        </w:rPr>
        <w:t xml:space="preserve">A determinación da </w:t>
      </w:r>
      <w:r w:rsidR="000333F0" w:rsidRPr="00992E0E">
        <w:rPr>
          <w:b w:val="0"/>
          <w:sz w:val="24"/>
          <w:szCs w:val="24"/>
          <w:lang w:val="gl-ES"/>
        </w:rPr>
        <w:lastRenderedPageBreak/>
        <w:t xml:space="preserve">persoa </w:t>
      </w:r>
      <w:r w:rsidR="00011DA3">
        <w:rPr>
          <w:b w:val="0"/>
          <w:sz w:val="24"/>
          <w:szCs w:val="24"/>
          <w:lang w:val="gl-ES"/>
        </w:rPr>
        <w:t>lexitimada</w:t>
      </w:r>
      <w:r w:rsidR="000333F0" w:rsidRPr="00992E0E">
        <w:rPr>
          <w:b w:val="0"/>
          <w:sz w:val="24"/>
          <w:szCs w:val="24"/>
          <w:lang w:val="gl-ES"/>
        </w:rPr>
        <w:t xml:space="preserve"> para solicitar a defensa híbrida </w:t>
      </w:r>
      <w:r w:rsidR="00011DA3">
        <w:rPr>
          <w:b w:val="0"/>
          <w:sz w:val="24"/>
          <w:szCs w:val="24"/>
          <w:lang w:val="gl-ES"/>
        </w:rPr>
        <w:t>non se modifica</w:t>
      </w:r>
      <w:r w:rsidR="000333F0" w:rsidRPr="00992E0E">
        <w:rPr>
          <w:b w:val="0"/>
          <w:sz w:val="24"/>
          <w:szCs w:val="24"/>
          <w:lang w:val="gl-ES"/>
        </w:rPr>
        <w:t xml:space="preserve">, continuando </w:t>
      </w:r>
      <w:r w:rsidR="00011DA3">
        <w:rPr>
          <w:b w:val="0"/>
          <w:sz w:val="24"/>
          <w:szCs w:val="24"/>
          <w:lang w:val="gl-ES"/>
        </w:rPr>
        <w:t xml:space="preserve">como lexitimados </w:t>
      </w:r>
      <w:r w:rsidR="000333F0" w:rsidRPr="00992E0E">
        <w:rPr>
          <w:b w:val="0"/>
          <w:sz w:val="24"/>
          <w:szCs w:val="24"/>
          <w:lang w:val="gl-ES"/>
        </w:rPr>
        <w:t>o</w:t>
      </w:r>
      <w:r w:rsidR="00011DA3">
        <w:rPr>
          <w:b w:val="0"/>
          <w:sz w:val="24"/>
          <w:szCs w:val="24"/>
          <w:lang w:val="gl-ES"/>
        </w:rPr>
        <w:t>/a(s)</w:t>
      </w:r>
      <w:r w:rsidR="000333F0" w:rsidRPr="00992E0E">
        <w:rPr>
          <w:b w:val="0"/>
          <w:sz w:val="24"/>
          <w:szCs w:val="24"/>
          <w:lang w:val="gl-ES"/>
        </w:rPr>
        <w:t xml:space="preserve"> director</w:t>
      </w:r>
      <w:r w:rsidR="00011DA3">
        <w:rPr>
          <w:b w:val="0"/>
          <w:sz w:val="24"/>
          <w:szCs w:val="24"/>
          <w:lang w:val="gl-ES"/>
        </w:rPr>
        <w:t>/a(s)</w:t>
      </w:r>
      <w:r w:rsidR="000333F0" w:rsidRPr="00992E0E">
        <w:rPr>
          <w:b w:val="0"/>
          <w:sz w:val="24"/>
          <w:szCs w:val="24"/>
          <w:lang w:val="gl-ES"/>
        </w:rPr>
        <w:t xml:space="preserve"> ou coordinador</w:t>
      </w:r>
      <w:r w:rsidR="00011DA3">
        <w:rPr>
          <w:b w:val="0"/>
          <w:sz w:val="24"/>
          <w:szCs w:val="24"/>
          <w:lang w:val="gl-ES"/>
        </w:rPr>
        <w:t>/a</w:t>
      </w:r>
      <w:r w:rsidR="000333F0" w:rsidRPr="00992E0E">
        <w:rPr>
          <w:b w:val="0"/>
          <w:sz w:val="24"/>
          <w:szCs w:val="24"/>
          <w:lang w:val="gl-ES"/>
        </w:rPr>
        <w:t xml:space="preserve"> do program</w:t>
      </w:r>
      <w:r w:rsidR="00011DA3">
        <w:rPr>
          <w:b w:val="0"/>
          <w:sz w:val="24"/>
          <w:szCs w:val="24"/>
          <w:lang w:val="gl-ES"/>
        </w:rPr>
        <w:t>a correspondente</w:t>
      </w:r>
      <w:r w:rsidR="000333F0" w:rsidRPr="00992E0E">
        <w:rPr>
          <w:b w:val="0"/>
          <w:sz w:val="24"/>
          <w:szCs w:val="24"/>
          <w:lang w:val="gl-ES"/>
        </w:rPr>
        <w:t xml:space="preserve">. </w:t>
      </w:r>
    </w:p>
    <w:p w14:paraId="625A25D3" w14:textId="1491F174" w:rsidR="00AB700E" w:rsidRPr="00AB700E" w:rsidRDefault="00AB700E" w:rsidP="00AB700E">
      <w:pPr>
        <w:pStyle w:val="Ttulo1"/>
        <w:ind w:left="720"/>
        <w:jc w:val="both"/>
        <w:rPr>
          <w:b w:val="0"/>
          <w:i/>
          <w:sz w:val="24"/>
          <w:szCs w:val="24"/>
          <w:lang w:val="gl-ES"/>
        </w:rPr>
      </w:pPr>
      <w:r w:rsidRPr="00AB700E">
        <w:rPr>
          <w:b w:val="0"/>
          <w:i/>
          <w:sz w:val="24"/>
          <w:szCs w:val="24"/>
          <w:lang w:val="gl-ES"/>
        </w:rPr>
        <w:t xml:space="preserve">* </w:t>
      </w:r>
      <w:r>
        <w:rPr>
          <w:b w:val="0"/>
          <w:i/>
          <w:sz w:val="24"/>
          <w:szCs w:val="24"/>
          <w:lang w:val="gl-ES"/>
        </w:rPr>
        <w:t xml:space="preserve">OBSERVACIÓNS: </w:t>
      </w:r>
      <w:r w:rsidRPr="00AB700E">
        <w:rPr>
          <w:b w:val="0"/>
          <w:i/>
          <w:sz w:val="24"/>
          <w:szCs w:val="24"/>
          <w:lang w:val="gl-ES"/>
        </w:rPr>
        <w:t xml:space="preserve">De acordo á instrución emitida pola Vicerreitoría de Investigación e Transferencia, </w:t>
      </w:r>
      <w:r>
        <w:rPr>
          <w:b w:val="0"/>
          <w:i/>
          <w:sz w:val="24"/>
          <w:szCs w:val="24"/>
          <w:lang w:val="gl-ES"/>
        </w:rPr>
        <w:t xml:space="preserve">con data 1 de abril de 2026, </w:t>
      </w:r>
      <w:r w:rsidRPr="00AB700E">
        <w:rPr>
          <w:b w:val="0"/>
          <w:i/>
          <w:sz w:val="24"/>
          <w:szCs w:val="24"/>
          <w:lang w:val="gl-ES"/>
        </w:rPr>
        <w:t xml:space="preserve">sobre a modalidade de celebración dos tribunais de tese de doutoramento e debido á situación económica actual da UDC, </w:t>
      </w:r>
      <w:r>
        <w:rPr>
          <w:b w:val="0"/>
          <w:i/>
          <w:sz w:val="24"/>
          <w:szCs w:val="24"/>
          <w:lang w:val="gl-ES"/>
        </w:rPr>
        <w:t>e que no curso vixente os fondos dispoñibles para a participación dos membros de tribunal están esgotados,</w:t>
      </w:r>
      <w:r w:rsidRPr="00AB700E">
        <w:rPr>
          <w:b w:val="0"/>
          <w:i/>
          <w:sz w:val="24"/>
          <w:szCs w:val="24"/>
          <w:u w:val="single"/>
          <w:lang w:val="gl-ES"/>
        </w:rPr>
        <w:t xml:space="preserve"> as solicitudes de defensa de tese en modalidade híbrida por ausencia de membros de tribunal por motivos económicos serán autorizadas pola Comisión Permanente co obxectivo de minimizar os custos asociados ao desprazamento dos membros do tribunal.</w:t>
      </w:r>
    </w:p>
    <w:p w14:paraId="6FA3964B" w14:textId="77777777" w:rsidR="00356C32" w:rsidRPr="00992E0E" w:rsidRDefault="00356C32" w:rsidP="00356C32">
      <w:pPr>
        <w:pStyle w:val="Ttulo1"/>
        <w:ind w:left="360"/>
        <w:jc w:val="both"/>
        <w:rPr>
          <w:b w:val="0"/>
          <w:sz w:val="24"/>
          <w:szCs w:val="24"/>
          <w:lang w:val="gl-ES"/>
        </w:rPr>
      </w:pPr>
    </w:p>
    <w:p w14:paraId="223E1180" w14:textId="77777777" w:rsidR="00356C32" w:rsidRPr="00356C32" w:rsidRDefault="00356C32" w:rsidP="00356C32">
      <w:pPr>
        <w:pStyle w:val="Ttulo1"/>
        <w:numPr>
          <w:ilvl w:val="0"/>
          <w:numId w:val="4"/>
        </w:numPr>
        <w:jc w:val="both"/>
        <w:rPr>
          <w:sz w:val="24"/>
          <w:szCs w:val="24"/>
          <w:u w:val="single"/>
          <w:lang w:val="gl-ES"/>
        </w:rPr>
      </w:pPr>
      <w:r w:rsidRPr="00356C32">
        <w:rPr>
          <w:sz w:val="24"/>
          <w:szCs w:val="24"/>
          <w:u w:val="single"/>
          <w:lang w:val="gl-ES"/>
        </w:rPr>
        <w:t>TESE DE DOUTORAMENTO CON PROTECCIÓN DE DATOS</w:t>
      </w:r>
    </w:p>
    <w:p w14:paraId="762E8E92" w14:textId="5DEF5CC3" w:rsidR="00F240DC" w:rsidRPr="00992E0E" w:rsidRDefault="00EE7C00" w:rsidP="00BC4C97">
      <w:pPr>
        <w:pStyle w:val="Ttulo1"/>
        <w:ind w:left="360"/>
        <w:jc w:val="both"/>
        <w:rPr>
          <w:b w:val="0"/>
          <w:sz w:val="24"/>
          <w:szCs w:val="24"/>
          <w:lang w:val="gl-ES"/>
        </w:rPr>
      </w:pPr>
      <w:r>
        <w:rPr>
          <w:b w:val="0"/>
          <w:sz w:val="24"/>
          <w:szCs w:val="24"/>
          <w:lang w:val="gl-ES"/>
        </w:rPr>
        <w:t>Apróbase</w:t>
      </w:r>
      <w:r w:rsidR="008D3E73">
        <w:rPr>
          <w:b w:val="0"/>
          <w:sz w:val="24"/>
          <w:szCs w:val="24"/>
          <w:lang w:val="gl-ES"/>
        </w:rPr>
        <w:t xml:space="preserve"> por </w:t>
      </w:r>
      <w:r w:rsidR="00460E18" w:rsidRPr="00992E0E">
        <w:rPr>
          <w:b w:val="0"/>
          <w:sz w:val="24"/>
          <w:szCs w:val="24"/>
          <w:lang w:val="gl-ES"/>
        </w:rPr>
        <w:t>unanimidade</w:t>
      </w:r>
      <w:r>
        <w:rPr>
          <w:b w:val="0"/>
          <w:sz w:val="24"/>
          <w:szCs w:val="24"/>
          <w:lang w:val="gl-ES"/>
        </w:rPr>
        <w:t xml:space="preserve"> a actualización da documentación</w:t>
      </w:r>
      <w:r w:rsidR="00A62008" w:rsidRPr="00992E0E">
        <w:rPr>
          <w:b w:val="0"/>
          <w:sz w:val="24"/>
          <w:szCs w:val="24"/>
          <w:lang w:val="gl-ES"/>
        </w:rPr>
        <w:t xml:space="preserve">. </w:t>
      </w:r>
    </w:p>
    <w:p w14:paraId="6B9831C3" w14:textId="3A2AA512" w:rsidR="00127C6C" w:rsidRPr="00992E0E" w:rsidRDefault="00127C6C" w:rsidP="00585BEF">
      <w:pPr>
        <w:pStyle w:val="Textoindependiente"/>
        <w:rPr>
          <w:sz w:val="20"/>
          <w:lang w:val="gl-ES"/>
        </w:rPr>
      </w:pPr>
    </w:p>
    <w:sectPr w:rsidR="00127C6C" w:rsidRPr="00992E0E" w:rsidSect="00591CF2">
      <w:headerReference w:type="default" r:id="rId10"/>
      <w:type w:val="continuous"/>
      <w:pgSz w:w="11900" w:h="16840"/>
      <w:pgMar w:top="1417" w:right="1701" w:bottom="1417"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66605" w14:textId="77777777" w:rsidR="00B73AEF" w:rsidRDefault="00B73AEF" w:rsidP="00591CF2">
      <w:r>
        <w:separator/>
      </w:r>
    </w:p>
  </w:endnote>
  <w:endnote w:type="continuationSeparator" w:id="0">
    <w:p w14:paraId="493519AB" w14:textId="77777777" w:rsidR="00B73AEF" w:rsidRDefault="00B73AEF" w:rsidP="00591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9E932" w14:textId="77777777" w:rsidR="00B73AEF" w:rsidRDefault="00B73AEF" w:rsidP="00591CF2">
      <w:r>
        <w:separator/>
      </w:r>
    </w:p>
  </w:footnote>
  <w:footnote w:type="continuationSeparator" w:id="0">
    <w:p w14:paraId="27AEEA59" w14:textId="77777777" w:rsidR="00B73AEF" w:rsidRDefault="00B73AEF" w:rsidP="00591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E9B07" w14:textId="77777777" w:rsidR="00591CF2" w:rsidRDefault="00591CF2" w:rsidP="003C1506">
    <w:pPr>
      <w:pStyle w:val="Textoindependiente"/>
      <w:spacing w:before="74"/>
      <w:rPr>
        <w:rFonts w:ascii="Arial"/>
      </w:rPr>
    </w:pPr>
    <w:proofErr w:type="spellStart"/>
    <w:r>
      <w:rPr>
        <w:rFonts w:ascii="Arial"/>
        <w:color w:val="D2007B"/>
      </w:rPr>
      <w:t>Escola</w:t>
    </w:r>
    <w:proofErr w:type="spellEnd"/>
    <w:r>
      <w:rPr>
        <w:rFonts w:ascii="Arial"/>
        <w:color w:val="D2007B"/>
      </w:rPr>
      <w:t xml:space="preserve"> Internacional de </w:t>
    </w:r>
    <w:proofErr w:type="spellStart"/>
    <w:r>
      <w:rPr>
        <w:rFonts w:ascii="Arial"/>
        <w:color w:val="D2007B"/>
        <w:spacing w:val="-2"/>
      </w:rPr>
      <w:t>Doutoramento</w:t>
    </w:r>
    <w:proofErr w:type="spellEnd"/>
  </w:p>
  <w:p w14:paraId="256E189D" w14:textId="505D00A5" w:rsidR="00591CF2" w:rsidRDefault="00591CF2" w:rsidP="003C1506">
    <w:pPr>
      <w:spacing w:before="3"/>
      <w:rPr>
        <w:rFonts w:ascii="Arial" w:hAnsi="Arial"/>
        <w:sz w:val="18"/>
      </w:rPr>
    </w:pPr>
    <w:proofErr w:type="spellStart"/>
    <w:r>
      <w:rPr>
        <w:rFonts w:ascii="Arial" w:hAnsi="Arial"/>
        <w:sz w:val="18"/>
      </w:rPr>
      <w:t>Vicerreitoría</w:t>
    </w:r>
    <w:proofErr w:type="spellEnd"/>
    <w:r>
      <w:rPr>
        <w:rFonts w:ascii="Arial" w:hAnsi="Arial"/>
        <w:sz w:val="18"/>
      </w:rPr>
      <w:t xml:space="preserve"> de Investigación e </w:t>
    </w:r>
    <w:r w:rsidR="004500AD">
      <w:rPr>
        <w:rFonts w:ascii="Arial" w:hAnsi="Arial"/>
        <w:spacing w:val="-2"/>
        <w:sz w:val="18"/>
      </w:rPr>
      <w:t>Transferencia</w:t>
    </w:r>
  </w:p>
  <w:p w14:paraId="0BB2F3F0" w14:textId="77777777" w:rsidR="00591CF2" w:rsidRDefault="00591CF2" w:rsidP="003C1506">
    <w:pPr>
      <w:pStyle w:val="Textoindependiente"/>
      <w:spacing w:before="4"/>
      <w:rPr>
        <w:rFonts w:ascii="Arial"/>
        <w:sz w:val="6"/>
      </w:rPr>
    </w:pPr>
  </w:p>
  <w:p w14:paraId="520FC4CD" w14:textId="5D44A946" w:rsidR="00591CF2" w:rsidRDefault="003C1506">
    <w:pPr>
      <w:pStyle w:val="Encabezado"/>
    </w:pPr>
    <w:r>
      <w:rPr>
        <w:rFonts w:ascii="Arial"/>
        <w:noProof/>
        <w:sz w:val="6"/>
        <w:lang w:val="gl-ES" w:eastAsia="gl-ES"/>
      </w:rPr>
      <w:drawing>
        <wp:anchor distT="0" distB="0" distL="0" distR="0" simplePos="0" relativeHeight="251661312" behindDoc="1" locked="0" layoutInCell="1" allowOverlap="1" wp14:anchorId="64E7B036" wp14:editId="275FF816">
          <wp:simplePos x="0" y="0"/>
          <wp:positionH relativeFrom="page">
            <wp:posOffset>1866900</wp:posOffset>
          </wp:positionH>
          <wp:positionV relativeFrom="paragraph">
            <wp:posOffset>69215</wp:posOffset>
          </wp:positionV>
          <wp:extent cx="1758315" cy="15240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758315" cy="152400"/>
                  </a:xfrm>
                  <a:prstGeom prst="rect">
                    <a:avLst/>
                  </a:prstGeom>
                </pic:spPr>
              </pic:pic>
            </a:graphicData>
          </a:graphic>
        </wp:anchor>
      </w:drawing>
    </w:r>
    <w:r>
      <w:rPr>
        <w:rFonts w:ascii="Arial"/>
        <w:noProof/>
        <w:sz w:val="6"/>
        <w:lang w:val="gl-ES" w:eastAsia="gl-ES"/>
      </w:rPr>
      <w:drawing>
        <wp:anchor distT="0" distB="0" distL="0" distR="0" simplePos="0" relativeHeight="251657216" behindDoc="1" locked="0" layoutInCell="1" allowOverlap="1" wp14:anchorId="27BD301F" wp14:editId="1FEBDDB8">
          <wp:simplePos x="0" y="0"/>
          <wp:positionH relativeFrom="page">
            <wp:posOffset>1134110</wp:posOffset>
          </wp:positionH>
          <wp:positionV relativeFrom="paragraph">
            <wp:posOffset>15240</wp:posOffset>
          </wp:positionV>
          <wp:extent cx="655320" cy="335915"/>
          <wp:effectExtent l="0" t="0" r="0" b="6985"/>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655320" cy="335915"/>
                  </a:xfrm>
                  <a:prstGeom prst="rect">
                    <a:avLst/>
                  </a:prstGeom>
                </pic:spPr>
              </pic:pic>
            </a:graphicData>
          </a:graphic>
        </wp:anchor>
      </w:drawing>
    </w:r>
  </w:p>
  <w:p w14:paraId="41FDC244" w14:textId="77777777" w:rsidR="003C1506" w:rsidRDefault="003C150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247FC"/>
    <w:multiLevelType w:val="hybridMultilevel"/>
    <w:tmpl w:val="AF8C23E0"/>
    <w:lvl w:ilvl="0" w:tplc="0C0A0001">
      <w:start w:val="3"/>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73A0AF2"/>
    <w:multiLevelType w:val="hybridMultilevel"/>
    <w:tmpl w:val="3A1CADE2"/>
    <w:lvl w:ilvl="0" w:tplc="48D6C640">
      <w:start w:val="1"/>
      <w:numFmt w:val="decimal"/>
      <w:lvlText w:val="%1."/>
      <w:lvlJc w:val="left"/>
      <w:pPr>
        <w:ind w:left="3642" w:hanging="382"/>
      </w:pPr>
      <w:rPr>
        <w:rFonts w:ascii="Times New Roman" w:eastAsia="Times New Roman" w:hAnsi="Times New Roman" w:cs="Times New Roman" w:hint="default"/>
        <w:b w:val="0"/>
        <w:bCs w:val="0"/>
        <w:i w:val="0"/>
        <w:iCs w:val="0"/>
        <w:spacing w:val="0"/>
        <w:w w:val="102"/>
        <w:sz w:val="21"/>
        <w:szCs w:val="21"/>
        <w:lang w:val="es-ES" w:eastAsia="en-US" w:bidi="ar-SA"/>
      </w:rPr>
    </w:lvl>
    <w:lvl w:ilvl="1" w:tplc="35B6EB66">
      <w:numFmt w:val="bullet"/>
      <w:lvlText w:val="•"/>
      <w:lvlJc w:val="left"/>
      <w:pPr>
        <w:ind w:left="4581" w:hanging="382"/>
      </w:pPr>
      <w:rPr>
        <w:rFonts w:hint="default"/>
        <w:lang w:val="es-ES" w:eastAsia="en-US" w:bidi="ar-SA"/>
      </w:rPr>
    </w:lvl>
    <w:lvl w:ilvl="2" w:tplc="70B428FA">
      <w:numFmt w:val="bullet"/>
      <w:lvlText w:val="•"/>
      <w:lvlJc w:val="left"/>
      <w:pPr>
        <w:ind w:left="5511" w:hanging="382"/>
      </w:pPr>
      <w:rPr>
        <w:rFonts w:hint="default"/>
        <w:lang w:val="es-ES" w:eastAsia="en-US" w:bidi="ar-SA"/>
      </w:rPr>
    </w:lvl>
    <w:lvl w:ilvl="3" w:tplc="50F07868">
      <w:numFmt w:val="bullet"/>
      <w:lvlText w:val="•"/>
      <w:lvlJc w:val="left"/>
      <w:pPr>
        <w:ind w:left="6441" w:hanging="382"/>
      </w:pPr>
      <w:rPr>
        <w:rFonts w:hint="default"/>
        <w:lang w:val="es-ES" w:eastAsia="en-US" w:bidi="ar-SA"/>
      </w:rPr>
    </w:lvl>
    <w:lvl w:ilvl="4" w:tplc="AFBA1F96">
      <w:numFmt w:val="bullet"/>
      <w:lvlText w:val="•"/>
      <w:lvlJc w:val="left"/>
      <w:pPr>
        <w:ind w:left="7371" w:hanging="382"/>
      </w:pPr>
      <w:rPr>
        <w:rFonts w:hint="default"/>
        <w:lang w:val="es-ES" w:eastAsia="en-US" w:bidi="ar-SA"/>
      </w:rPr>
    </w:lvl>
    <w:lvl w:ilvl="5" w:tplc="34D2CD84">
      <w:numFmt w:val="bullet"/>
      <w:lvlText w:val="•"/>
      <w:lvlJc w:val="left"/>
      <w:pPr>
        <w:ind w:left="8301" w:hanging="382"/>
      </w:pPr>
      <w:rPr>
        <w:rFonts w:hint="default"/>
        <w:lang w:val="es-ES" w:eastAsia="en-US" w:bidi="ar-SA"/>
      </w:rPr>
    </w:lvl>
    <w:lvl w:ilvl="6" w:tplc="EFB6B42C">
      <w:numFmt w:val="bullet"/>
      <w:lvlText w:val="•"/>
      <w:lvlJc w:val="left"/>
      <w:pPr>
        <w:ind w:left="9230" w:hanging="382"/>
      </w:pPr>
      <w:rPr>
        <w:rFonts w:hint="default"/>
        <w:lang w:val="es-ES" w:eastAsia="en-US" w:bidi="ar-SA"/>
      </w:rPr>
    </w:lvl>
    <w:lvl w:ilvl="7" w:tplc="A0F2FE56">
      <w:numFmt w:val="bullet"/>
      <w:lvlText w:val="•"/>
      <w:lvlJc w:val="left"/>
      <w:pPr>
        <w:ind w:left="10160" w:hanging="382"/>
      </w:pPr>
      <w:rPr>
        <w:rFonts w:hint="default"/>
        <w:lang w:val="es-ES" w:eastAsia="en-US" w:bidi="ar-SA"/>
      </w:rPr>
    </w:lvl>
    <w:lvl w:ilvl="8" w:tplc="D1122FAC">
      <w:numFmt w:val="bullet"/>
      <w:lvlText w:val="•"/>
      <w:lvlJc w:val="left"/>
      <w:pPr>
        <w:ind w:left="11090" w:hanging="382"/>
      </w:pPr>
      <w:rPr>
        <w:rFonts w:hint="default"/>
        <w:lang w:val="es-ES" w:eastAsia="en-US" w:bidi="ar-SA"/>
      </w:rPr>
    </w:lvl>
  </w:abstractNum>
  <w:abstractNum w:abstractNumId="2" w15:restartNumberingAfterBreak="0">
    <w:nsid w:val="37B7344A"/>
    <w:multiLevelType w:val="hybridMultilevel"/>
    <w:tmpl w:val="74E29E2E"/>
    <w:lvl w:ilvl="0" w:tplc="D1C85B14">
      <w:numFmt w:val="bullet"/>
      <w:lvlText w:val="-"/>
      <w:lvlJc w:val="left"/>
      <w:pPr>
        <w:ind w:left="720" w:hanging="360"/>
      </w:pPr>
      <w:rPr>
        <w:rFonts w:ascii="Calibri" w:eastAsia="Calibri" w:hAnsi="Calibri" w:cs="Calibri" w:hint="default"/>
        <w:b w:val="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38706E42"/>
    <w:multiLevelType w:val="hybridMultilevel"/>
    <w:tmpl w:val="5C3CE02C"/>
    <w:lvl w:ilvl="0" w:tplc="A368562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5CA194A"/>
    <w:multiLevelType w:val="hybridMultilevel"/>
    <w:tmpl w:val="05B4087E"/>
    <w:lvl w:ilvl="0" w:tplc="923C7056">
      <w:start w:val="1"/>
      <w:numFmt w:val="bullet"/>
      <w:lvlText w:val="-"/>
      <w:lvlJc w:val="left"/>
      <w:pPr>
        <w:ind w:left="720" w:hanging="360"/>
      </w:pPr>
      <w:rPr>
        <w:rFonts w:ascii="Calibri" w:eastAsia="Calibri" w:hAnsi="Calibri" w:cs="Calibri"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U2MjEwBrIMDMzMDZR0lIJTi4sz8/NACixqAdyQlrUsAAAA"/>
  </w:docVars>
  <w:rsids>
    <w:rsidRoot w:val="00127C6C"/>
    <w:rsid w:val="00011DA3"/>
    <w:rsid w:val="000333F0"/>
    <w:rsid w:val="00071B0F"/>
    <w:rsid w:val="000765CE"/>
    <w:rsid w:val="000C694B"/>
    <w:rsid w:val="000E6BAB"/>
    <w:rsid w:val="000E6F59"/>
    <w:rsid w:val="000E71DB"/>
    <w:rsid w:val="001055D8"/>
    <w:rsid w:val="00112B03"/>
    <w:rsid w:val="00127C6C"/>
    <w:rsid w:val="0013236A"/>
    <w:rsid w:val="00133EB5"/>
    <w:rsid w:val="00151795"/>
    <w:rsid w:val="001927F2"/>
    <w:rsid w:val="001A3D78"/>
    <w:rsid w:val="001C7191"/>
    <w:rsid w:val="001D0B33"/>
    <w:rsid w:val="001F0602"/>
    <w:rsid w:val="001F7B42"/>
    <w:rsid w:val="00215757"/>
    <w:rsid w:val="00244C1F"/>
    <w:rsid w:val="00256316"/>
    <w:rsid w:val="00293B80"/>
    <w:rsid w:val="002D4C68"/>
    <w:rsid w:val="002E508F"/>
    <w:rsid w:val="00356C32"/>
    <w:rsid w:val="003A19A6"/>
    <w:rsid w:val="003B58A4"/>
    <w:rsid w:val="003B714C"/>
    <w:rsid w:val="003C1506"/>
    <w:rsid w:val="003C246B"/>
    <w:rsid w:val="003C7FCC"/>
    <w:rsid w:val="003D7B24"/>
    <w:rsid w:val="003E2176"/>
    <w:rsid w:val="003E299D"/>
    <w:rsid w:val="0040021B"/>
    <w:rsid w:val="00405B3D"/>
    <w:rsid w:val="00415445"/>
    <w:rsid w:val="00442704"/>
    <w:rsid w:val="004500AD"/>
    <w:rsid w:val="00457C53"/>
    <w:rsid w:val="00460E18"/>
    <w:rsid w:val="00461090"/>
    <w:rsid w:val="00490D79"/>
    <w:rsid w:val="004A68F3"/>
    <w:rsid w:val="004B1352"/>
    <w:rsid w:val="004D3D14"/>
    <w:rsid w:val="004E2461"/>
    <w:rsid w:val="004E2BF4"/>
    <w:rsid w:val="00515E31"/>
    <w:rsid w:val="00535D88"/>
    <w:rsid w:val="00540678"/>
    <w:rsid w:val="00543985"/>
    <w:rsid w:val="00546F0A"/>
    <w:rsid w:val="00585BEF"/>
    <w:rsid w:val="00591CF2"/>
    <w:rsid w:val="006133A0"/>
    <w:rsid w:val="00634DA2"/>
    <w:rsid w:val="00635219"/>
    <w:rsid w:val="00693866"/>
    <w:rsid w:val="006A6B79"/>
    <w:rsid w:val="006C14FB"/>
    <w:rsid w:val="006F42F4"/>
    <w:rsid w:val="006F5392"/>
    <w:rsid w:val="007138CF"/>
    <w:rsid w:val="00737F52"/>
    <w:rsid w:val="00740ABA"/>
    <w:rsid w:val="0076000F"/>
    <w:rsid w:val="00760F66"/>
    <w:rsid w:val="00773AAF"/>
    <w:rsid w:val="00780C1E"/>
    <w:rsid w:val="0078317E"/>
    <w:rsid w:val="007A626D"/>
    <w:rsid w:val="007B6711"/>
    <w:rsid w:val="007C50EC"/>
    <w:rsid w:val="007C54BA"/>
    <w:rsid w:val="007C65AC"/>
    <w:rsid w:val="007F2B57"/>
    <w:rsid w:val="008166AF"/>
    <w:rsid w:val="00822302"/>
    <w:rsid w:val="008354E7"/>
    <w:rsid w:val="00843536"/>
    <w:rsid w:val="008437B3"/>
    <w:rsid w:val="00847B1B"/>
    <w:rsid w:val="008C4CE9"/>
    <w:rsid w:val="008C5E7E"/>
    <w:rsid w:val="008D3E73"/>
    <w:rsid w:val="008F5833"/>
    <w:rsid w:val="009476DC"/>
    <w:rsid w:val="009512AC"/>
    <w:rsid w:val="009863C6"/>
    <w:rsid w:val="00992E0E"/>
    <w:rsid w:val="00994397"/>
    <w:rsid w:val="009C0667"/>
    <w:rsid w:val="009C7BDC"/>
    <w:rsid w:val="009D5456"/>
    <w:rsid w:val="00A11CE2"/>
    <w:rsid w:val="00A15E52"/>
    <w:rsid w:val="00A447E2"/>
    <w:rsid w:val="00A4518B"/>
    <w:rsid w:val="00A62008"/>
    <w:rsid w:val="00A81F1B"/>
    <w:rsid w:val="00AA3639"/>
    <w:rsid w:val="00AA3CC8"/>
    <w:rsid w:val="00AB1234"/>
    <w:rsid w:val="00AB2154"/>
    <w:rsid w:val="00AB700E"/>
    <w:rsid w:val="00AE5C97"/>
    <w:rsid w:val="00AF2DFE"/>
    <w:rsid w:val="00AF3235"/>
    <w:rsid w:val="00AF59E9"/>
    <w:rsid w:val="00B06508"/>
    <w:rsid w:val="00B4182C"/>
    <w:rsid w:val="00B63B05"/>
    <w:rsid w:val="00B665A0"/>
    <w:rsid w:val="00B73AEF"/>
    <w:rsid w:val="00B81691"/>
    <w:rsid w:val="00B831E3"/>
    <w:rsid w:val="00B96B5D"/>
    <w:rsid w:val="00BA0EF3"/>
    <w:rsid w:val="00BA7458"/>
    <w:rsid w:val="00BB3292"/>
    <w:rsid w:val="00BB32A6"/>
    <w:rsid w:val="00BC1DC4"/>
    <w:rsid w:val="00BC4C97"/>
    <w:rsid w:val="00BD3037"/>
    <w:rsid w:val="00C14051"/>
    <w:rsid w:val="00C35BB1"/>
    <w:rsid w:val="00C40B18"/>
    <w:rsid w:val="00C56FEE"/>
    <w:rsid w:val="00C63E04"/>
    <w:rsid w:val="00C717D2"/>
    <w:rsid w:val="00C9624D"/>
    <w:rsid w:val="00CA61C5"/>
    <w:rsid w:val="00D26947"/>
    <w:rsid w:val="00D27F48"/>
    <w:rsid w:val="00D507A9"/>
    <w:rsid w:val="00D705C4"/>
    <w:rsid w:val="00D73CDC"/>
    <w:rsid w:val="00D80648"/>
    <w:rsid w:val="00D925B0"/>
    <w:rsid w:val="00D96F71"/>
    <w:rsid w:val="00DC0797"/>
    <w:rsid w:val="00DC4932"/>
    <w:rsid w:val="00DC49D5"/>
    <w:rsid w:val="00DD023F"/>
    <w:rsid w:val="00DE36EC"/>
    <w:rsid w:val="00DF32EE"/>
    <w:rsid w:val="00E25646"/>
    <w:rsid w:val="00E85AF2"/>
    <w:rsid w:val="00E8731A"/>
    <w:rsid w:val="00E87E74"/>
    <w:rsid w:val="00EA775F"/>
    <w:rsid w:val="00EB2B29"/>
    <w:rsid w:val="00EC5144"/>
    <w:rsid w:val="00EE7C00"/>
    <w:rsid w:val="00EF059A"/>
    <w:rsid w:val="00F01328"/>
    <w:rsid w:val="00F2202B"/>
    <w:rsid w:val="00F22EC9"/>
    <w:rsid w:val="00F240DC"/>
    <w:rsid w:val="00F43182"/>
    <w:rsid w:val="00F447B6"/>
    <w:rsid w:val="00F7730A"/>
    <w:rsid w:val="00F871F3"/>
    <w:rsid w:val="00F87AA8"/>
    <w:rsid w:val="00FA5380"/>
    <w:rsid w:val="00FC1C29"/>
    <w:rsid w:val="00FD3DE8"/>
    <w:rsid w:val="00FD4FA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F83A8"/>
  <w15:docId w15:val="{2D532CE3-4A43-4865-B218-E34468850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15E31"/>
    <w:rPr>
      <w:rFonts w:ascii="Times New Roman" w:eastAsia="Times New Roman" w:hAnsi="Times New Roman" w:cs="Times New Roman"/>
      <w:lang w:val="es-ES"/>
    </w:rPr>
  </w:style>
  <w:style w:type="paragraph" w:styleId="Ttulo1">
    <w:name w:val="heading 1"/>
    <w:basedOn w:val="Normal"/>
    <w:uiPriority w:val="1"/>
    <w:qFormat/>
    <w:rsid w:val="00515E31"/>
    <w:pPr>
      <w:ind w:left="1928"/>
      <w:outlineLvl w:val="0"/>
    </w:pPr>
    <w:rPr>
      <w:b/>
      <w:bCs/>
      <w:sz w:val="23"/>
      <w:szCs w:val="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515E31"/>
    <w:tblPr>
      <w:tblInd w:w="0" w:type="dxa"/>
      <w:tblCellMar>
        <w:top w:w="0" w:type="dxa"/>
        <w:left w:w="0" w:type="dxa"/>
        <w:bottom w:w="0" w:type="dxa"/>
        <w:right w:w="0" w:type="dxa"/>
      </w:tblCellMar>
    </w:tblPr>
  </w:style>
  <w:style w:type="paragraph" w:styleId="Textoindependiente">
    <w:name w:val="Body Text"/>
    <w:basedOn w:val="Normal"/>
    <w:uiPriority w:val="1"/>
    <w:qFormat/>
    <w:rsid w:val="00515E31"/>
    <w:rPr>
      <w:sz w:val="21"/>
      <w:szCs w:val="21"/>
    </w:rPr>
  </w:style>
  <w:style w:type="paragraph" w:styleId="Prrafodelista">
    <w:name w:val="List Paragraph"/>
    <w:basedOn w:val="Normal"/>
    <w:uiPriority w:val="1"/>
    <w:qFormat/>
    <w:rsid w:val="00515E31"/>
    <w:pPr>
      <w:spacing w:before="55"/>
      <w:ind w:left="2309" w:hanging="381"/>
    </w:pPr>
  </w:style>
  <w:style w:type="paragraph" w:customStyle="1" w:styleId="TableParagraph">
    <w:name w:val="Table Paragraph"/>
    <w:basedOn w:val="Normal"/>
    <w:uiPriority w:val="1"/>
    <w:qFormat/>
    <w:rsid w:val="00515E31"/>
    <w:pPr>
      <w:spacing w:before="43" w:line="146" w:lineRule="exact"/>
      <w:ind w:left="20"/>
      <w:jc w:val="center"/>
    </w:pPr>
    <w:rPr>
      <w:rFonts w:ascii="Arial" w:eastAsia="Arial" w:hAnsi="Arial" w:cs="Arial"/>
    </w:rPr>
  </w:style>
  <w:style w:type="paragraph" w:styleId="Encabezado">
    <w:name w:val="header"/>
    <w:basedOn w:val="Normal"/>
    <w:link w:val="EncabezadoCar"/>
    <w:uiPriority w:val="99"/>
    <w:unhideWhenUsed/>
    <w:rsid w:val="00591CF2"/>
    <w:pPr>
      <w:tabs>
        <w:tab w:val="center" w:pos="4252"/>
        <w:tab w:val="right" w:pos="8504"/>
      </w:tabs>
    </w:pPr>
  </w:style>
  <w:style w:type="character" w:customStyle="1" w:styleId="EncabezadoCar">
    <w:name w:val="Encabezado Car"/>
    <w:basedOn w:val="Fuentedeprrafopredeter"/>
    <w:link w:val="Encabezado"/>
    <w:uiPriority w:val="99"/>
    <w:rsid w:val="00591CF2"/>
    <w:rPr>
      <w:rFonts w:ascii="Times New Roman" w:eastAsia="Times New Roman" w:hAnsi="Times New Roman" w:cs="Times New Roman"/>
      <w:lang w:val="es-ES"/>
    </w:rPr>
  </w:style>
  <w:style w:type="paragraph" w:styleId="Piedepgina">
    <w:name w:val="footer"/>
    <w:basedOn w:val="Normal"/>
    <w:link w:val="PiedepginaCar"/>
    <w:uiPriority w:val="99"/>
    <w:unhideWhenUsed/>
    <w:rsid w:val="00591CF2"/>
    <w:pPr>
      <w:tabs>
        <w:tab w:val="center" w:pos="4252"/>
        <w:tab w:val="right" w:pos="8504"/>
      </w:tabs>
    </w:pPr>
  </w:style>
  <w:style w:type="character" w:customStyle="1" w:styleId="PiedepginaCar">
    <w:name w:val="Pie de página Car"/>
    <w:basedOn w:val="Fuentedeprrafopredeter"/>
    <w:link w:val="Piedepgina"/>
    <w:uiPriority w:val="99"/>
    <w:rsid w:val="00591CF2"/>
    <w:rPr>
      <w:rFonts w:ascii="Times New Roman" w:eastAsia="Times New Roman" w:hAnsi="Times New Roman" w:cs="Times New Roman"/>
      <w:lang w:val="es-ES"/>
    </w:rPr>
  </w:style>
  <w:style w:type="paragraph" w:styleId="NormalWeb">
    <w:name w:val="Normal (Web)"/>
    <w:basedOn w:val="Normal"/>
    <w:uiPriority w:val="99"/>
    <w:semiHidden/>
    <w:unhideWhenUsed/>
    <w:rsid w:val="00B831E3"/>
    <w:pPr>
      <w:widowControl/>
      <w:autoSpaceDE/>
      <w:autoSpaceDN/>
      <w:spacing w:before="100" w:beforeAutospacing="1" w:after="100" w:afterAutospacing="1"/>
    </w:pPr>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27349">
      <w:bodyDiv w:val="1"/>
      <w:marLeft w:val="0"/>
      <w:marRight w:val="0"/>
      <w:marTop w:val="0"/>
      <w:marBottom w:val="0"/>
      <w:divBdr>
        <w:top w:val="none" w:sz="0" w:space="0" w:color="auto"/>
        <w:left w:val="none" w:sz="0" w:space="0" w:color="auto"/>
        <w:bottom w:val="none" w:sz="0" w:space="0" w:color="auto"/>
        <w:right w:val="none" w:sz="0" w:space="0" w:color="auto"/>
      </w:divBdr>
    </w:div>
    <w:div w:id="66001833">
      <w:bodyDiv w:val="1"/>
      <w:marLeft w:val="0"/>
      <w:marRight w:val="0"/>
      <w:marTop w:val="0"/>
      <w:marBottom w:val="0"/>
      <w:divBdr>
        <w:top w:val="none" w:sz="0" w:space="0" w:color="auto"/>
        <w:left w:val="none" w:sz="0" w:space="0" w:color="auto"/>
        <w:bottom w:val="none" w:sz="0" w:space="0" w:color="auto"/>
        <w:right w:val="none" w:sz="0" w:space="0" w:color="auto"/>
      </w:divBdr>
    </w:div>
    <w:div w:id="482700074">
      <w:bodyDiv w:val="1"/>
      <w:marLeft w:val="0"/>
      <w:marRight w:val="0"/>
      <w:marTop w:val="0"/>
      <w:marBottom w:val="0"/>
      <w:divBdr>
        <w:top w:val="none" w:sz="0" w:space="0" w:color="auto"/>
        <w:left w:val="none" w:sz="0" w:space="0" w:color="auto"/>
        <w:bottom w:val="none" w:sz="0" w:space="0" w:color="auto"/>
        <w:right w:val="none" w:sz="0" w:space="0" w:color="auto"/>
      </w:divBdr>
      <w:divsChild>
        <w:div w:id="1757632275">
          <w:marLeft w:val="0"/>
          <w:marRight w:val="0"/>
          <w:marTop w:val="0"/>
          <w:marBottom w:val="0"/>
          <w:divBdr>
            <w:top w:val="none" w:sz="0" w:space="0" w:color="auto"/>
            <w:left w:val="none" w:sz="0" w:space="0" w:color="auto"/>
            <w:bottom w:val="none" w:sz="0" w:space="0" w:color="auto"/>
            <w:right w:val="none" w:sz="0" w:space="0" w:color="auto"/>
          </w:divBdr>
        </w:div>
        <w:div w:id="590627874">
          <w:marLeft w:val="0"/>
          <w:marRight w:val="0"/>
          <w:marTop w:val="0"/>
          <w:marBottom w:val="0"/>
          <w:divBdr>
            <w:top w:val="none" w:sz="0" w:space="0" w:color="auto"/>
            <w:left w:val="none" w:sz="0" w:space="0" w:color="auto"/>
            <w:bottom w:val="none" w:sz="0" w:space="0" w:color="auto"/>
            <w:right w:val="none" w:sz="0" w:space="0" w:color="auto"/>
          </w:divBdr>
        </w:div>
        <w:div w:id="1921258260">
          <w:marLeft w:val="0"/>
          <w:marRight w:val="0"/>
          <w:marTop w:val="0"/>
          <w:marBottom w:val="0"/>
          <w:divBdr>
            <w:top w:val="none" w:sz="0" w:space="0" w:color="auto"/>
            <w:left w:val="none" w:sz="0" w:space="0" w:color="auto"/>
            <w:bottom w:val="none" w:sz="0" w:space="0" w:color="auto"/>
            <w:right w:val="none" w:sz="0" w:space="0" w:color="auto"/>
          </w:divBdr>
        </w:div>
        <w:div w:id="2010868741">
          <w:marLeft w:val="0"/>
          <w:marRight w:val="0"/>
          <w:marTop w:val="0"/>
          <w:marBottom w:val="0"/>
          <w:divBdr>
            <w:top w:val="none" w:sz="0" w:space="0" w:color="auto"/>
            <w:left w:val="none" w:sz="0" w:space="0" w:color="auto"/>
            <w:bottom w:val="none" w:sz="0" w:space="0" w:color="auto"/>
            <w:right w:val="none" w:sz="0" w:space="0" w:color="auto"/>
          </w:divBdr>
        </w:div>
        <w:div w:id="638265827">
          <w:marLeft w:val="0"/>
          <w:marRight w:val="0"/>
          <w:marTop w:val="0"/>
          <w:marBottom w:val="0"/>
          <w:divBdr>
            <w:top w:val="none" w:sz="0" w:space="0" w:color="auto"/>
            <w:left w:val="none" w:sz="0" w:space="0" w:color="auto"/>
            <w:bottom w:val="none" w:sz="0" w:space="0" w:color="auto"/>
            <w:right w:val="none" w:sz="0" w:space="0" w:color="auto"/>
          </w:divBdr>
        </w:div>
        <w:div w:id="20254122">
          <w:marLeft w:val="0"/>
          <w:marRight w:val="0"/>
          <w:marTop w:val="0"/>
          <w:marBottom w:val="0"/>
          <w:divBdr>
            <w:top w:val="none" w:sz="0" w:space="0" w:color="auto"/>
            <w:left w:val="none" w:sz="0" w:space="0" w:color="auto"/>
            <w:bottom w:val="none" w:sz="0" w:space="0" w:color="auto"/>
            <w:right w:val="none" w:sz="0" w:space="0" w:color="auto"/>
          </w:divBdr>
        </w:div>
        <w:div w:id="1318267120">
          <w:marLeft w:val="0"/>
          <w:marRight w:val="0"/>
          <w:marTop w:val="0"/>
          <w:marBottom w:val="0"/>
          <w:divBdr>
            <w:top w:val="none" w:sz="0" w:space="0" w:color="auto"/>
            <w:left w:val="none" w:sz="0" w:space="0" w:color="auto"/>
            <w:bottom w:val="none" w:sz="0" w:space="0" w:color="auto"/>
            <w:right w:val="none" w:sz="0" w:space="0" w:color="auto"/>
          </w:divBdr>
        </w:div>
        <w:div w:id="476458448">
          <w:marLeft w:val="0"/>
          <w:marRight w:val="0"/>
          <w:marTop w:val="0"/>
          <w:marBottom w:val="0"/>
          <w:divBdr>
            <w:top w:val="none" w:sz="0" w:space="0" w:color="auto"/>
            <w:left w:val="none" w:sz="0" w:space="0" w:color="auto"/>
            <w:bottom w:val="none" w:sz="0" w:space="0" w:color="auto"/>
            <w:right w:val="none" w:sz="0" w:space="0" w:color="auto"/>
          </w:divBdr>
        </w:div>
      </w:divsChild>
    </w:div>
    <w:div w:id="593586853">
      <w:bodyDiv w:val="1"/>
      <w:marLeft w:val="0"/>
      <w:marRight w:val="0"/>
      <w:marTop w:val="0"/>
      <w:marBottom w:val="0"/>
      <w:divBdr>
        <w:top w:val="none" w:sz="0" w:space="0" w:color="auto"/>
        <w:left w:val="none" w:sz="0" w:space="0" w:color="auto"/>
        <w:bottom w:val="none" w:sz="0" w:space="0" w:color="auto"/>
        <w:right w:val="none" w:sz="0" w:space="0" w:color="auto"/>
      </w:divBdr>
    </w:div>
    <w:div w:id="651720659">
      <w:bodyDiv w:val="1"/>
      <w:marLeft w:val="0"/>
      <w:marRight w:val="0"/>
      <w:marTop w:val="0"/>
      <w:marBottom w:val="0"/>
      <w:divBdr>
        <w:top w:val="none" w:sz="0" w:space="0" w:color="auto"/>
        <w:left w:val="none" w:sz="0" w:space="0" w:color="auto"/>
        <w:bottom w:val="none" w:sz="0" w:space="0" w:color="auto"/>
        <w:right w:val="none" w:sz="0" w:space="0" w:color="auto"/>
      </w:divBdr>
      <w:divsChild>
        <w:div w:id="433016085">
          <w:marLeft w:val="0"/>
          <w:marRight w:val="0"/>
          <w:marTop w:val="0"/>
          <w:marBottom w:val="0"/>
          <w:divBdr>
            <w:top w:val="none" w:sz="0" w:space="0" w:color="auto"/>
            <w:left w:val="none" w:sz="0" w:space="0" w:color="auto"/>
            <w:bottom w:val="none" w:sz="0" w:space="0" w:color="auto"/>
            <w:right w:val="none" w:sz="0" w:space="0" w:color="auto"/>
          </w:divBdr>
        </w:div>
        <w:div w:id="950863285">
          <w:marLeft w:val="0"/>
          <w:marRight w:val="0"/>
          <w:marTop w:val="0"/>
          <w:marBottom w:val="0"/>
          <w:divBdr>
            <w:top w:val="none" w:sz="0" w:space="0" w:color="auto"/>
            <w:left w:val="none" w:sz="0" w:space="0" w:color="auto"/>
            <w:bottom w:val="none" w:sz="0" w:space="0" w:color="auto"/>
            <w:right w:val="none" w:sz="0" w:space="0" w:color="auto"/>
          </w:divBdr>
        </w:div>
        <w:div w:id="1858079739">
          <w:marLeft w:val="0"/>
          <w:marRight w:val="0"/>
          <w:marTop w:val="0"/>
          <w:marBottom w:val="0"/>
          <w:divBdr>
            <w:top w:val="none" w:sz="0" w:space="0" w:color="auto"/>
            <w:left w:val="none" w:sz="0" w:space="0" w:color="auto"/>
            <w:bottom w:val="none" w:sz="0" w:space="0" w:color="auto"/>
            <w:right w:val="none" w:sz="0" w:space="0" w:color="auto"/>
          </w:divBdr>
        </w:div>
        <w:div w:id="716510180">
          <w:marLeft w:val="0"/>
          <w:marRight w:val="0"/>
          <w:marTop w:val="0"/>
          <w:marBottom w:val="0"/>
          <w:divBdr>
            <w:top w:val="none" w:sz="0" w:space="0" w:color="auto"/>
            <w:left w:val="none" w:sz="0" w:space="0" w:color="auto"/>
            <w:bottom w:val="none" w:sz="0" w:space="0" w:color="auto"/>
            <w:right w:val="none" w:sz="0" w:space="0" w:color="auto"/>
          </w:divBdr>
        </w:div>
        <w:div w:id="650717649">
          <w:marLeft w:val="0"/>
          <w:marRight w:val="0"/>
          <w:marTop w:val="0"/>
          <w:marBottom w:val="0"/>
          <w:divBdr>
            <w:top w:val="none" w:sz="0" w:space="0" w:color="auto"/>
            <w:left w:val="none" w:sz="0" w:space="0" w:color="auto"/>
            <w:bottom w:val="none" w:sz="0" w:space="0" w:color="auto"/>
            <w:right w:val="none" w:sz="0" w:space="0" w:color="auto"/>
          </w:divBdr>
        </w:div>
        <w:div w:id="987441893">
          <w:marLeft w:val="0"/>
          <w:marRight w:val="0"/>
          <w:marTop w:val="0"/>
          <w:marBottom w:val="0"/>
          <w:divBdr>
            <w:top w:val="none" w:sz="0" w:space="0" w:color="auto"/>
            <w:left w:val="none" w:sz="0" w:space="0" w:color="auto"/>
            <w:bottom w:val="none" w:sz="0" w:space="0" w:color="auto"/>
            <w:right w:val="none" w:sz="0" w:space="0" w:color="auto"/>
          </w:divBdr>
        </w:div>
        <w:div w:id="960302218">
          <w:marLeft w:val="0"/>
          <w:marRight w:val="0"/>
          <w:marTop w:val="0"/>
          <w:marBottom w:val="0"/>
          <w:divBdr>
            <w:top w:val="none" w:sz="0" w:space="0" w:color="auto"/>
            <w:left w:val="none" w:sz="0" w:space="0" w:color="auto"/>
            <w:bottom w:val="none" w:sz="0" w:space="0" w:color="auto"/>
            <w:right w:val="none" w:sz="0" w:space="0" w:color="auto"/>
          </w:divBdr>
        </w:div>
        <w:div w:id="682707260">
          <w:marLeft w:val="0"/>
          <w:marRight w:val="0"/>
          <w:marTop w:val="0"/>
          <w:marBottom w:val="0"/>
          <w:divBdr>
            <w:top w:val="none" w:sz="0" w:space="0" w:color="auto"/>
            <w:left w:val="none" w:sz="0" w:space="0" w:color="auto"/>
            <w:bottom w:val="none" w:sz="0" w:space="0" w:color="auto"/>
            <w:right w:val="none" w:sz="0" w:space="0" w:color="auto"/>
          </w:divBdr>
        </w:div>
      </w:divsChild>
    </w:div>
    <w:div w:id="793790799">
      <w:bodyDiv w:val="1"/>
      <w:marLeft w:val="0"/>
      <w:marRight w:val="0"/>
      <w:marTop w:val="0"/>
      <w:marBottom w:val="0"/>
      <w:divBdr>
        <w:top w:val="none" w:sz="0" w:space="0" w:color="auto"/>
        <w:left w:val="none" w:sz="0" w:space="0" w:color="auto"/>
        <w:bottom w:val="none" w:sz="0" w:space="0" w:color="auto"/>
        <w:right w:val="none" w:sz="0" w:space="0" w:color="auto"/>
      </w:divBdr>
    </w:div>
    <w:div w:id="1013535997">
      <w:bodyDiv w:val="1"/>
      <w:marLeft w:val="0"/>
      <w:marRight w:val="0"/>
      <w:marTop w:val="0"/>
      <w:marBottom w:val="0"/>
      <w:divBdr>
        <w:top w:val="none" w:sz="0" w:space="0" w:color="auto"/>
        <w:left w:val="none" w:sz="0" w:space="0" w:color="auto"/>
        <w:bottom w:val="none" w:sz="0" w:space="0" w:color="auto"/>
        <w:right w:val="none" w:sz="0" w:space="0" w:color="auto"/>
      </w:divBdr>
    </w:div>
    <w:div w:id="1333220486">
      <w:bodyDiv w:val="1"/>
      <w:marLeft w:val="0"/>
      <w:marRight w:val="0"/>
      <w:marTop w:val="0"/>
      <w:marBottom w:val="0"/>
      <w:divBdr>
        <w:top w:val="none" w:sz="0" w:space="0" w:color="auto"/>
        <w:left w:val="none" w:sz="0" w:space="0" w:color="auto"/>
        <w:bottom w:val="none" w:sz="0" w:space="0" w:color="auto"/>
        <w:right w:val="none" w:sz="0" w:space="0" w:color="auto"/>
      </w:divBdr>
    </w:div>
    <w:div w:id="1450590656">
      <w:bodyDiv w:val="1"/>
      <w:marLeft w:val="0"/>
      <w:marRight w:val="0"/>
      <w:marTop w:val="0"/>
      <w:marBottom w:val="0"/>
      <w:divBdr>
        <w:top w:val="none" w:sz="0" w:space="0" w:color="auto"/>
        <w:left w:val="none" w:sz="0" w:space="0" w:color="auto"/>
        <w:bottom w:val="none" w:sz="0" w:space="0" w:color="auto"/>
        <w:right w:val="none" w:sz="0" w:space="0" w:color="auto"/>
      </w:divBdr>
    </w:div>
    <w:div w:id="1828130016">
      <w:bodyDiv w:val="1"/>
      <w:marLeft w:val="0"/>
      <w:marRight w:val="0"/>
      <w:marTop w:val="0"/>
      <w:marBottom w:val="0"/>
      <w:divBdr>
        <w:top w:val="none" w:sz="0" w:space="0" w:color="auto"/>
        <w:left w:val="none" w:sz="0" w:space="0" w:color="auto"/>
        <w:bottom w:val="none" w:sz="0" w:space="0" w:color="auto"/>
        <w:right w:val="none" w:sz="0" w:space="0" w:color="auto"/>
      </w:divBdr>
    </w:div>
    <w:div w:id="2133938074">
      <w:bodyDiv w:val="1"/>
      <w:marLeft w:val="0"/>
      <w:marRight w:val="0"/>
      <w:marTop w:val="0"/>
      <w:marBottom w:val="0"/>
      <w:divBdr>
        <w:top w:val="none" w:sz="0" w:space="0" w:color="auto"/>
        <w:left w:val="none" w:sz="0" w:space="0" w:color="auto"/>
        <w:bottom w:val="none" w:sz="0" w:space="0" w:color="auto"/>
        <w:right w:val="none" w:sz="0" w:space="0" w:color="auto"/>
      </w:divBdr>
      <w:divsChild>
        <w:div w:id="1517307386">
          <w:marLeft w:val="0"/>
          <w:marRight w:val="0"/>
          <w:marTop w:val="0"/>
          <w:marBottom w:val="0"/>
          <w:divBdr>
            <w:top w:val="none" w:sz="0" w:space="0" w:color="auto"/>
            <w:left w:val="none" w:sz="0" w:space="0" w:color="auto"/>
            <w:bottom w:val="none" w:sz="0" w:space="0" w:color="auto"/>
            <w:right w:val="none" w:sz="0" w:space="0" w:color="auto"/>
          </w:divBdr>
        </w:div>
        <w:div w:id="616451326">
          <w:marLeft w:val="0"/>
          <w:marRight w:val="0"/>
          <w:marTop w:val="0"/>
          <w:marBottom w:val="0"/>
          <w:divBdr>
            <w:top w:val="none" w:sz="0" w:space="0" w:color="auto"/>
            <w:left w:val="none" w:sz="0" w:space="0" w:color="auto"/>
            <w:bottom w:val="none" w:sz="0" w:space="0" w:color="auto"/>
            <w:right w:val="none" w:sz="0" w:space="0" w:color="auto"/>
          </w:divBdr>
        </w:div>
        <w:div w:id="1566715901">
          <w:marLeft w:val="0"/>
          <w:marRight w:val="0"/>
          <w:marTop w:val="0"/>
          <w:marBottom w:val="0"/>
          <w:divBdr>
            <w:top w:val="none" w:sz="0" w:space="0" w:color="auto"/>
            <w:left w:val="none" w:sz="0" w:space="0" w:color="auto"/>
            <w:bottom w:val="none" w:sz="0" w:space="0" w:color="auto"/>
            <w:right w:val="none" w:sz="0" w:space="0" w:color="auto"/>
          </w:divBdr>
        </w:div>
        <w:div w:id="252325884">
          <w:marLeft w:val="0"/>
          <w:marRight w:val="0"/>
          <w:marTop w:val="0"/>
          <w:marBottom w:val="0"/>
          <w:divBdr>
            <w:top w:val="none" w:sz="0" w:space="0" w:color="auto"/>
            <w:left w:val="none" w:sz="0" w:space="0" w:color="auto"/>
            <w:bottom w:val="none" w:sz="0" w:space="0" w:color="auto"/>
            <w:right w:val="none" w:sz="0" w:space="0" w:color="auto"/>
          </w:divBdr>
        </w:div>
        <w:div w:id="1981689693">
          <w:marLeft w:val="0"/>
          <w:marRight w:val="0"/>
          <w:marTop w:val="0"/>
          <w:marBottom w:val="0"/>
          <w:divBdr>
            <w:top w:val="none" w:sz="0" w:space="0" w:color="auto"/>
            <w:left w:val="none" w:sz="0" w:space="0" w:color="auto"/>
            <w:bottom w:val="none" w:sz="0" w:space="0" w:color="auto"/>
            <w:right w:val="none" w:sz="0" w:space="0" w:color="auto"/>
          </w:divBdr>
        </w:div>
        <w:div w:id="351345421">
          <w:marLeft w:val="0"/>
          <w:marRight w:val="0"/>
          <w:marTop w:val="0"/>
          <w:marBottom w:val="0"/>
          <w:divBdr>
            <w:top w:val="none" w:sz="0" w:space="0" w:color="auto"/>
            <w:left w:val="none" w:sz="0" w:space="0" w:color="auto"/>
            <w:bottom w:val="none" w:sz="0" w:space="0" w:color="auto"/>
            <w:right w:val="none" w:sz="0" w:space="0" w:color="auto"/>
          </w:divBdr>
        </w:div>
        <w:div w:id="1288928978">
          <w:marLeft w:val="0"/>
          <w:marRight w:val="0"/>
          <w:marTop w:val="0"/>
          <w:marBottom w:val="0"/>
          <w:divBdr>
            <w:top w:val="none" w:sz="0" w:space="0" w:color="auto"/>
            <w:left w:val="none" w:sz="0" w:space="0" w:color="auto"/>
            <w:bottom w:val="none" w:sz="0" w:space="0" w:color="auto"/>
            <w:right w:val="none" w:sz="0" w:space="0" w:color="auto"/>
          </w:divBdr>
        </w:div>
        <w:div w:id="15000032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DA475315345640A05B71B64A71BFBF" ma:contentTypeVersion="18" ma:contentTypeDescription="Crear nuevo documento." ma:contentTypeScope="" ma:versionID="092eaba389e273fce37a44c30e8b0f3a">
  <xsd:schema xmlns:xsd="http://www.w3.org/2001/XMLSchema" xmlns:xs="http://www.w3.org/2001/XMLSchema" xmlns:p="http://schemas.microsoft.com/office/2006/metadata/properties" xmlns:ns3="90626053-4232-4692-9061-d017b8225c8a" xmlns:ns4="5a038890-7386-4249-895f-7d17047709d9" targetNamespace="http://schemas.microsoft.com/office/2006/metadata/properties" ma:root="true" ma:fieldsID="b69b503a813be85114be3ce75da7b6a8" ns3:_="" ns4:_="">
    <xsd:import namespace="90626053-4232-4692-9061-d017b8225c8a"/>
    <xsd:import namespace="5a038890-7386-4249-895f-7d17047709d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26053-4232-4692-9061-d017b822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038890-7386-4249-895f-7d17047709d9"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SharingHintHash" ma:index="15"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a038890-7386-4249-895f-7d17047709d9">
      <UserInfo>
        <DisplayName/>
        <AccountId xsi:nil="true"/>
        <AccountType/>
      </UserInfo>
    </SharedWithUsers>
    <_activity xmlns="90626053-4232-4692-9061-d017b8225c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47C25A-EC09-4799-BE82-76713B8EA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26053-4232-4692-9061-d017b8225c8a"/>
    <ds:schemaRef ds:uri="5a038890-7386-4249-895f-7d1704770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640D59-99F3-435D-AE42-5ADBB269832D}">
  <ds:schemaRefs>
    <ds:schemaRef ds:uri="90626053-4232-4692-9061-d017b8225c8a"/>
    <ds:schemaRef ds:uri="http://www.w3.org/XML/1998/namespace"/>
    <ds:schemaRef ds:uri="http://schemas.microsoft.com/office/2006/documentManagement/types"/>
    <ds:schemaRef ds:uri="http://purl.org/dc/dcmitype/"/>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5a038890-7386-4249-895f-7d17047709d9"/>
    <ds:schemaRef ds:uri="http://purl.org/dc/terms/"/>
  </ds:schemaRefs>
</ds:datastoreItem>
</file>

<file path=customXml/itemProps3.xml><?xml version="1.0" encoding="utf-8"?>
<ds:datastoreItem xmlns:ds="http://schemas.openxmlformats.org/officeDocument/2006/customXml" ds:itemID="{10361A83-1EF1-47C5-AF24-BDA648FC7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2610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Maseda</dc:creator>
  <cp:keywords>, docId:983017986D40807F3CBD7020F5663B8D</cp:keywords>
  <cp:lastModifiedBy>Marta Gómez Pérez</cp:lastModifiedBy>
  <cp:revision>2</cp:revision>
  <dcterms:created xsi:type="dcterms:W3CDTF">2026-04-10T07:30:00Z</dcterms:created>
  <dcterms:modified xsi:type="dcterms:W3CDTF">2026-04-10T07:30:00Z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V">
    <vt:lpwstr>/H5FiY3ajICviY6CVjTKhA==</vt:lpwstr>
  </property>
  <property fmtid="{D5CDD505-2E9C-101B-9397-08002B2CF9AE}" pid="3" name="Created">
    <vt:filetime>2026-01-27T00:00:00Z</vt:filetime>
  </property>
  <property fmtid="{D5CDD505-2E9C-101B-9397-08002B2CF9AE}" pid="4" name="LastSaved">
    <vt:filetime>2026-02-11T00:00:00Z</vt:filetime>
  </property>
  <property fmtid="{D5CDD505-2E9C-101B-9397-08002B2CF9AE}" pid="5" name="Producer">
    <vt:lpwstr>iText® 5.5.12 ©2000-2017 iText Group NV (AGPL-version)</vt:lpwstr>
  </property>
  <property fmtid="{D5CDD505-2E9C-101B-9397-08002B2CF9AE}" pid="6" name="ContentTypeId">
    <vt:lpwstr>0x010100EADA475315345640A05B71B64A71BFBF</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