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BE" w:rsidRPr="00DB60BA" w:rsidRDefault="00D361BE" w:rsidP="00D361BE">
      <w:pPr>
        <w:suppressAutoHyphens w:val="0"/>
        <w:spacing w:before="120" w:after="120"/>
        <w:jc w:val="right"/>
        <w:outlineLvl w:val="1"/>
        <w:rPr>
          <w:rFonts w:eastAsia="Calibri"/>
          <w:b/>
          <w:bCs/>
          <w:i/>
          <w:caps/>
          <w:color w:val="auto"/>
          <w:sz w:val="28"/>
          <w:szCs w:val="40"/>
          <w:lang w:eastAsia="en-US"/>
        </w:rPr>
      </w:pPr>
      <w:bookmarkStart w:id="0" w:name="_GoBack"/>
      <w:bookmarkEnd w:id="0"/>
      <w:r>
        <w:rPr>
          <w:rFonts w:eastAsia="Calibri"/>
          <w:b/>
          <w:bCs/>
          <w:i/>
          <w:caps/>
          <w:color w:val="auto"/>
          <w:sz w:val="28"/>
          <w:szCs w:val="40"/>
          <w:lang w:eastAsia="en-US"/>
        </w:rPr>
        <w:t>ANEXO I: AUTOINFORME DE SEGUIMIEN</w:t>
      </w:r>
      <w:r w:rsidRPr="00DB60BA">
        <w:rPr>
          <w:rFonts w:eastAsia="Calibri"/>
          <w:b/>
          <w:bCs/>
          <w:i/>
          <w:caps/>
          <w:color w:val="auto"/>
          <w:sz w:val="28"/>
          <w:szCs w:val="40"/>
          <w:lang w:eastAsia="en-US"/>
        </w:rPr>
        <w:t>TO/RENOVACIÓN</w:t>
      </w:r>
      <w:r>
        <w:rPr>
          <w:rFonts w:eastAsia="Calibri"/>
          <w:b/>
          <w:bCs/>
          <w:i/>
          <w:smallCaps/>
          <w:color w:val="auto"/>
          <w:sz w:val="28"/>
          <w:szCs w:val="40"/>
          <w:lang w:eastAsia="en-US"/>
        </w:rPr>
        <w:t xml:space="preserve"> DE LA</w:t>
      </w:r>
      <w:r w:rsidRPr="00DB60BA">
        <w:rPr>
          <w:rFonts w:eastAsia="Calibri"/>
          <w:b/>
          <w:bCs/>
          <w:i/>
          <w:smallCaps/>
          <w:color w:val="auto"/>
          <w:sz w:val="28"/>
          <w:szCs w:val="40"/>
          <w:lang w:eastAsia="en-US"/>
        </w:rPr>
        <w:t xml:space="preserve"> ACREDITACIÓN</w:t>
      </w:r>
    </w:p>
    <w:tbl>
      <w:tblPr>
        <w:tblW w:w="983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278"/>
        <w:gridCol w:w="5556"/>
      </w:tblGrid>
      <w:tr w:rsidR="00D361BE" w:rsidRPr="00DB60BA" w:rsidTr="007715D1">
        <w:trPr>
          <w:trHeight w:val="437"/>
          <w:jc w:val="center"/>
        </w:trPr>
        <w:tc>
          <w:tcPr>
            <w:tcW w:w="98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8" w:type="dxa"/>
            </w:tcMar>
            <w:vAlign w:val="center"/>
          </w:tcPr>
          <w:p w:rsidR="00D361BE" w:rsidRPr="00DB60BA" w:rsidRDefault="00D361BE" w:rsidP="00D361BE">
            <w:pPr>
              <w:numPr>
                <w:ilvl w:val="2"/>
                <w:numId w:val="2"/>
              </w:numPr>
              <w:suppressAutoHyphens w:val="0"/>
              <w:contextualSpacing/>
              <w:jc w:val="center"/>
              <w:rPr>
                <w:rFonts w:cs="Arial"/>
                <w:b/>
                <w:bCs/>
                <w:color w:val="auto"/>
                <w:szCs w:val="24"/>
              </w:rPr>
            </w:pPr>
            <w:r>
              <w:rPr>
                <w:rFonts w:cs="Arial"/>
                <w:b/>
                <w:color w:val="auto"/>
                <w:szCs w:val="24"/>
              </w:rPr>
              <w:t xml:space="preserve">DATOS DEL </w:t>
            </w:r>
            <w:r w:rsidRPr="00DB60BA">
              <w:rPr>
                <w:rFonts w:cs="Arial"/>
                <w:b/>
                <w:color w:val="auto"/>
                <w:szCs w:val="24"/>
              </w:rPr>
              <w:t>PROGRAMA</w:t>
            </w:r>
          </w:p>
        </w:tc>
      </w:tr>
      <w:tr w:rsidR="00D361BE" w:rsidRPr="00DB60BA" w:rsidTr="007715D1">
        <w:trPr>
          <w:trHeight w:val="564"/>
          <w:jc w:val="center"/>
        </w:trPr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61BE" w:rsidRPr="00DB60BA" w:rsidRDefault="00D361BE" w:rsidP="007715D1">
            <w:pPr>
              <w:spacing w:line="288" w:lineRule="auto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  <w:r w:rsidRPr="00DB60BA">
              <w:rPr>
                <w:rFonts w:cs="Arial"/>
                <w:b/>
                <w:bCs/>
                <w:color w:val="auto"/>
                <w:sz w:val="16"/>
                <w:szCs w:val="16"/>
              </w:rPr>
              <w:t>DENOMINA</w:t>
            </w:r>
            <w:r>
              <w:rPr>
                <w:rFonts w:cs="Arial"/>
                <w:b/>
                <w:bCs/>
                <w:color w:val="auto"/>
                <w:sz w:val="16"/>
                <w:szCs w:val="16"/>
              </w:rPr>
              <w:t>CIÓN DEL</w:t>
            </w:r>
            <w:r w:rsidRPr="00DB60BA">
              <w:rPr>
                <w:rFonts w:cs="Arial"/>
                <w:b/>
                <w:bCs/>
                <w:color w:val="auto"/>
                <w:sz w:val="16"/>
                <w:szCs w:val="16"/>
              </w:rPr>
              <w:t xml:space="preserve"> PROGRAMA</w:t>
            </w:r>
          </w:p>
        </w:tc>
        <w:tc>
          <w:tcPr>
            <w:tcW w:w="5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61BE" w:rsidRPr="00DB60BA" w:rsidRDefault="00D361BE" w:rsidP="007715D1">
            <w:pPr>
              <w:spacing w:line="288" w:lineRule="auto"/>
              <w:jc w:val="both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D361BE" w:rsidRPr="00DB60BA" w:rsidTr="007715D1">
        <w:trPr>
          <w:trHeight w:val="564"/>
          <w:jc w:val="center"/>
        </w:trPr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61BE" w:rsidRPr="00DB60BA" w:rsidRDefault="00D361BE" w:rsidP="007715D1">
            <w:pPr>
              <w:spacing w:line="288" w:lineRule="auto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cs="Arial"/>
                <w:b/>
                <w:color w:val="auto"/>
                <w:sz w:val="16"/>
                <w:szCs w:val="16"/>
              </w:rPr>
              <w:t>UNIVERSIDAD</w:t>
            </w:r>
            <w:r w:rsidRPr="00DB60BA">
              <w:rPr>
                <w:rFonts w:cs="Arial"/>
                <w:b/>
                <w:color w:val="auto"/>
                <w:sz w:val="16"/>
                <w:szCs w:val="16"/>
              </w:rPr>
              <w:t xml:space="preserve"> RESPONSABLE ADMINISTRATIVA</w:t>
            </w:r>
          </w:p>
        </w:tc>
        <w:tc>
          <w:tcPr>
            <w:tcW w:w="5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61BE" w:rsidRPr="00DB60BA" w:rsidRDefault="00D361BE" w:rsidP="007715D1">
            <w:pPr>
              <w:spacing w:line="288" w:lineRule="auto"/>
              <w:jc w:val="both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D361BE" w:rsidRPr="00DB60BA" w:rsidTr="007715D1">
        <w:trPr>
          <w:trHeight w:val="787"/>
          <w:jc w:val="center"/>
        </w:trPr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61BE" w:rsidRPr="00DB60BA" w:rsidRDefault="00D361BE" w:rsidP="007715D1">
            <w:pPr>
              <w:spacing w:line="288" w:lineRule="auto"/>
              <w:rPr>
                <w:rFonts w:cs="Arial"/>
                <w:b/>
                <w:color w:val="auto"/>
                <w:sz w:val="16"/>
                <w:szCs w:val="16"/>
              </w:rPr>
            </w:pPr>
            <w:r w:rsidRPr="00DB60BA">
              <w:rPr>
                <w:rFonts w:cs="Arial"/>
                <w:b/>
                <w:color w:val="auto"/>
                <w:sz w:val="16"/>
                <w:szCs w:val="16"/>
              </w:rPr>
              <w:t>EN CASO DE PROGRAMAS INTERUNIVERSITARIOS, UNIVERSIDADE/S PARTICIPANTE/S</w:t>
            </w:r>
          </w:p>
        </w:tc>
        <w:tc>
          <w:tcPr>
            <w:tcW w:w="5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61BE" w:rsidRPr="00DB60BA" w:rsidRDefault="00D361BE" w:rsidP="007715D1">
            <w:pPr>
              <w:spacing w:line="288" w:lineRule="auto"/>
              <w:jc w:val="both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D361BE" w:rsidRPr="00DB60BA" w:rsidTr="007715D1">
        <w:trPr>
          <w:trHeight w:val="564"/>
          <w:jc w:val="center"/>
        </w:trPr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61BE" w:rsidRPr="00DB60BA" w:rsidRDefault="00D361BE" w:rsidP="007715D1">
            <w:pPr>
              <w:spacing w:line="288" w:lineRule="auto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auto"/>
                <w:sz w:val="16"/>
                <w:szCs w:val="16"/>
              </w:rPr>
              <w:t>CENTRO/ESCUELA</w:t>
            </w:r>
            <w:r w:rsidRPr="00DB60BA">
              <w:rPr>
                <w:rFonts w:cs="Arial"/>
                <w:b/>
                <w:bCs/>
                <w:color w:val="auto"/>
                <w:sz w:val="16"/>
                <w:szCs w:val="16"/>
              </w:rPr>
              <w:t xml:space="preserve"> RESPONSABLE</w:t>
            </w:r>
          </w:p>
        </w:tc>
        <w:tc>
          <w:tcPr>
            <w:tcW w:w="5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61BE" w:rsidRPr="00DB60BA" w:rsidRDefault="00D361BE" w:rsidP="007715D1">
            <w:pPr>
              <w:spacing w:line="288" w:lineRule="auto"/>
              <w:jc w:val="both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D361BE" w:rsidRPr="00DB60BA" w:rsidTr="007715D1">
        <w:trPr>
          <w:trHeight w:val="564"/>
          <w:jc w:val="center"/>
        </w:trPr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61BE" w:rsidRPr="00DB60BA" w:rsidRDefault="00D361BE" w:rsidP="007715D1">
            <w:pPr>
              <w:spacing w:line="288" w:lineRule="auto"/>
              <w:rPr>
                <w:color w:val="auto"/>
              </w:rPr>
            </w:pPr>
            <w:r w:rsidRPr="00DB60BA">
              <w:rPr>
                <w:rFonts w:cs="Arial"/>
                <w:b/>
                <w:bCs/>
                <w:color w:val="auto"/>
                <w:sz w:val="16"/>
                <w:szCs w:val="16"/>
              </w:rPr>
              <w:t>CENTRO/S PARTICIPANTES</w:t>
            </w:r>
          </w:p>
        </w:tc>
        <w:tc>
          <w:tcPr>
            <w:tcW w:w="5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61BE" w:rsidRPr="00DB60BA" w:rsidRDefault="00D361BE" w:rsidP="007715D1">
            <w:pPr>
              <w:spacing w:line="288" w:lineRule="auto"/>
              <w:jc w:val="both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D361BE" w:rsidRPr="00DB60BA" w:rsidTr="007715D1">
        <w:trPr>
          <w:trHeight w:val="564"/>
          <w:jc w:val="center"/>
        </w:trPr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61BE" w:rsidRPr="00C51B04" w:rsidRDefault="00D361BE" w:rsidP="007715D1">
            <w:pPr>
              <w:spacing w:line="288" w:lineRule="auto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  <w:r w:rsidRPr="00C51B04">
              <w:rPr>
                <w:rFonts w:cs="Arial"/>
                <w:b/>
                <w:bCs/>
                <w:color w:val="auto"/>
                <w:sz w:val="16"/>
                <w:szCs w:val="16"/>
              </w:rPr>
              <w:t>NOMBRE DEL COORDINADOR/A DEL PROGRAMA</w:t>
            </w:r>
          </w:p>
        </w:tc>
        <w:tc>
          <w:tcPr>
            <w:tcW w:w="5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61BE" w:rsidRPr="00DB60BA" w:rsidRDefault="00D361BE" w:rsidP="007715D1">
            <w:pPr>
              <w:spacing w:line="288" w:lineRule="auto"/>
              <w:jc w:val="both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D361BE" w:rsidRPr="00DB60BA" w:rsidTr="007715D1">
        <w:trPr>
          <w:trHeight w:val="564"/>
          <w:jc w:val="center"/>
        </w:trPr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61BE" w:rsidRPr="0008713F" w:rsidRDefault="00D361BE" w:rsidP="007715D1">
            <w:pPr>
              <w:spacing w:line="288" w:lineRule="auto"/>
              <w:rPr>
                <w:rFonts w:cs="Arial"/>
                <w:b/>
                <w:bCs/>
                <w:color w:val="auto"/>
                <w:sz w:val="16"/>
                <w:szCs w:val="16"/>
                <w:highlight w:val="yellow"/>
              </w:rPr>
            </w:pPr>
            <w:r w:rsidRPr="00C51B04">
              <w:rPr>
                <w:rFonts w:cs="Arial"/>
                <w:b/>
                <w:bCs/>
                <w:color w:val="auto"/>
                <w:sz w:val="16"/>
                <w:szCs w:val="16"/>
              </w:rPr>
              <w:t>CORREO ELECTRÓNICO DEL COORDINADOR/A DEL PROGRAMA</w:t>
            </w:r>
          </w:p>
        </w:tc>
        <w:tc>
          <w:tcPr>
            <w:tcW w:w="5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61BE" w:rsidRPr="00DB60BA" w:rsidRDefault="00D361BE" w:rsidP="007715D1">
            <w:pPr>
              <w:spacing w:line="288" w:lineRule="auto"/>
              <w:jc w:val="both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D361BE" w:rsidRPr="00DB60BA" w:rsidTr="007715D1">
        <w:trPr>
          <w:trHeight w:val="564"/>
          <w:jc w:val="center"/>
        </w:trPr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61BE" w:rsidRPr="00DB60BA" w:rsidRDefault="00D361BE" w:rsidP="007715D1">
            <w:pPr>
              <w:spacing w:line="288" w:lineRule="auto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  <w:r w:rsidRPr="00DB60BA">
              <w:rPr>
                <w:rFonts w:cs="Arial"/>
                <w:b/>
                <w:color w:val="auto"/>
                <w:sz w:val="16"/>
                <w:szCs w:val="16"/>
              </w:rPr>
              <w:t>CÓDIGOS ISCED</w:t>
            </w:r>
          </w:p>
        </w:tc>
        <w:tc>
          <w:tcPr>
            <w:tcW w:w="5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61BE" w:rsidRPr="00DB60BA" w:rsidRDefault="00D361BE" w:rsidP="007715D1">
            <w:pPr>
              <w:spacing w:line="288" w:lineRule="auto"/>
              <w:jc w:val="both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D361BE" w:rsidRPr="00DB60BA" w:rsidTr="007715D1">
        <w:trPr>
          <w:trHeight w:val="564"/>
          <w:jc w:val="center"/>
        </w:trPr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61BE" w:rsidRPr="00DB60BA" w:rsidRDefault="00D361BE" w:rsidP="007715D1">
            <w:pPr>
              <w:spacing w:line="288" w:lineRule="auto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  <w:r w:rsidRPr="00DB60BA">
              <w:rPr>
                <w:rFonts w:cs="Arial"/>
                <w:b/>
                <w:bCs/>
                <w:color w:val="auto"/>
                <w:sz w:val="16"/>
                <w:szCs w:val="16"/>
              </w:rPr>
              <w:t>CURSO DE IMPLANTACIÓN</w:t>
            </w:r>
          </w:p>
        </w:tc>
        <w:tc>
          <w:tcPr>
            <w:tcW w:w="5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61BE" w:rsidRPr="00DB60BA" w:rsidRDefault="00D361BE" w:rsidP="007715D1">
            <w:pPr>
              <w:spacing w:line="288" w:lineRule="auto"/>
              <w:jc w:val="both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D361BE" w:rsidRPr="00DB60BA" w:rsidTr="007715D1">
        <w:trPr>
          <w:trHeight w:val="611"/>
          <w:jc w:val="center"/>
        </w:trPr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61BE" w:rsidRPr="00DB60BA" w:rsidRDefault="00D361BE" w:rsidP="007715D1">
            <w:pPr>
              <w:spacing w:line="288" w:lineRule="auto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  <w:r w:rsidRPr="00DB60BA">
              <w:rPr>
                <w:rFonts w:cs="Arial"/>
                <w:b/>
                <w:bCs/>
                <w:color w:val="auto"/>
                <w:sz w:val="16"/>
                <w:szCs w:val="16"/>
              </w:rPr>
              <w:t xml:space="preserve">DATA ACREDITACIÓN EX ANTE </w:t>
            </w:r>
          </w:p>
          <w:p w:rsidR="00D361BE" w:rsidRPr="00DB60BA" w:rsidRDefault="00D361BE" w:rsidP="007715D1">
            <w:pPr>
              <w:spacing w:line="288" w:lineRule="auto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  <w:r w:rsidRPr="00DB60BA">
              <w:rPr>
                <w:rFonts w:cs="Arial"/>
                <w:b/>
                <w:bCs/>
                <w:color w:val="auto"/>
                <w:sz w:val="16"/>
                <w:szCs w:val="16"/>
              </w:rPr>
              <w:t>(VERIFICACIÓN)</w:t>
            </w:r>
          </w:p>
        </w:tc>
        <w:tc>
          <w:tcPr>
            <w:tcW w:w="5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61BE" w:rsidRPr="00DB60BA" w:rsidRDefault="00D361BE" w:rsidP="007715D1">
            <w:pPr>
              <w:spacing w:line="288" w:lineRule="auto"/>
              <w:jc w:val="both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D361BE" w:rsidRPr="00DB60BA" w:rsidTr="007715D1">
        <w:trPr>
          <w:trHeight w:val="611"/>
          <w:jc w:val="center"/>
        </w:trPr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61BE" w:rsidRPr="00DB60BA" w:rsidRDefault="00D361BE" w:rsidP="007715D1">
            <w:pPr>
              <w:spacing w:line="288" w:lineRule="auto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auto"/>
                <w:sz w:val="16"/>
                <w:szCs w:val="16"/>
              </w:rPr>
              <w:t>FECHA</w:t>
            </w:r>
            <w:r w:rsidRPr="00DB60BA">
              <w:rPr>
                <w:rFonts w:cs="Arial"/>
                <w:b/>
                <w:bCs/>
                <w:color w:val="auto"/>
                <w:sz w:val="16"/>
                <w:szCs w:val="16"/>
              </w:rPr>
              <w:t xml:space="preserve"> RENOVACIÓN ACREDITACIÓN </w:t>
            </w:r>
          </w:p>
        </w:tc>
        <w:tc>
          <w:tcPr>
            <w:tcW w:w="5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61BE" w:rsidRPr="00DB60BA" w:rsidRDefault="00D361BE" w:rsidP="007715D1">
            <w:pPr>
              <w:spacing w:line="288" w:lineRule="auto"/>
              <w:jc w:val="both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D361BE" w:rsidRPr="00DB60BA" w:rsidRDefault="00D361BE" w:rsidP="00D361BE">
      <w:pPr>
        <w:rPr>
          <w:color w:val="auto"/>
        </w:rPr>
      </w:pPr>
    </w:p>
    <w:p w:rsidR="00D361BE" w:rsidRPr="00DB60BA" w:rsidRDefault="00D361BE" w:rsidP="00D361BE">
      <w:pPr>
        <w:jc w:val="both"/>
        <w:rPr>
          <w:b/>
          <w:color w:val="auto"/>
          <w:sz w:val="18"/>
          <w:szCs w:val="18"/>
        </w:rPr>
      </w:pPr>
    </w:p>
    <w:p w:rsidR="00D361BE" w:rsidRPr="00DB60BA" w:rsidRDefault="00D361BE" w:rsidP="00D361BE">
      <w:pPr>
        <w:rPr>
          <w:b/>
          <w:color w:val="auto"/>
          <w:sz w:val="18"/>
          <w:szCs w:val="18"/>
        </w:rPr>
      </w:pPr>
    </w:p>
    <w:p w:rsidR="00D361BE" w:rsidRPr="00DB60BA" w:rsidRDefault="00D361BE" w:rsidP="00D361BE">
      <w:pPr>
        <w:rPr>
          <w:b/>
          <w:color w:val="auto"/>
          <w:sz w:val="18"/>
          <w:szCs w:val="18"/>
        </w:rPr>
      </w:pPr>
    </w:p>
    <w:p w:rsidR="00D361BE" w:rsidRPr="00DB60BA" w:rsidRDefault="00D361BE" w:rsidP="00D361BE">
      <w:pPr>
        <w:rPr>
          <w:b/>
          <w:color w:val="auto"/>
          <w:sz w:val="18"/>
          <w:szCs w:val="18"/>
        </w:rPr>
      </w:pPr>
    </w:p>
    <w:p w:rsidR="00D361BE" w:rsidRPr="00DB60BA" w:rsidRDefault="00D361BE" w:rsidP="00D361BE">
      <w:pPr>
        <w:rPr>
          <w:b/>
          <w:color w:val="auto"/>
          <w:sz w:val="18"/>
          <w:szCs w:val="18"/>
        </w:rPr>
      </w:pPr>
    </w:p>
    <w:p w:rsidR="00D361BE" w:rsidRPr="00DB60BA" w:rsidRDefault="00D361BE" w:rsidP="00D361BE">
      <w:pPr>
        <w:suppressAutoHyphens w:val="0"/>
        <w:rPr>
          <w:b/>
          <w:color w:val="auto"/>
          <w:sz w:val="18"/>
          <w:szCs w:val="18"/>
        </w:rPr>
      </w:pPr>
      <w:r w:rsidRPr="00DB60BA">
        <w:rPr>
          <w:color w:val="auto"/>
        </w:rPr>
        <w:br w:type="page"/>
      </w:r>
    </w:p>
    <w:tbl>
      <w:tblPr>
        <w:tblW w:w="8931" w:type="dxa"/>
        <w:jc w:val="center"/>
        <w:tblBorders>
          <w:top w:val="single" w:sz="4" w:space="0" w:color="A6A6A6"/>
          <w:left w:val="single" w:sz="4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8931"/>
      </w:tblGrid>
      <w:tr w:rsidR="00D361BE" w:rsidRPr="00DB60BA" w:rsidTr="007715D1">
        <w:trPr>
          <w:jc w:val="center"/>
        </w:trPr>
        <w:tc>
          <w:tcPr>
            <w:tcW w:w="8931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  <w:shd w:val="clear" w:color="auto" w:fill="D9D9D9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jc w:val="both"/>
              <w:rPr>
                <w:b/>
                <w:color w:val="auto"/>
                <w:sz w:val="16"/>
                <w:szCs w:val="16"/>
              </w:rPr>
            </w:pPr>
            <w:r w:rsidRPr="00DB60BA">
              <w:rPr>
                <w:b/>
                <w:color w:val="auto"/>
                <w:sz w:val="16"/>
                <w:szCs w:val="16"/>
              </w:rPr>
              <w:lastRenderedPageBreak/>
              <w:t>DIMENSIÓN 1. LA GESTIÓN DEL PROGRAMA</w:t>
            </w:r>
          </w:p>
        </w:tc>
      </w:tr>
      <w:tr w:rsidR="00D361BE" w:rsidRPr="00DB60BA" w:rsidTr="007715D1">
        <w:trPr>
          <w:jc w:val="center"/>
        </w:trPr>
        <w:tc>
          <w:tcPr>
            <w:tcW w:w="8931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  <w:shd w:val="clear" w:color="auto" w:fill="8DB3E2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jc w:val="both"/>
              <w:rPr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b/>
                <w:bCs/>
                <w:color w:val="auto"/>
                <w:sz w:val="16"/>
                <w:szCs w:val="16"/>
              </w:rPr>
              <w:t>CRITERIO 1. ORGANIZACIÓN Y DESARROLLO: El programa de doctorado se implantó de acuerdo con las condiciones establecidas en la memoria verificada y, en su caso, en sus respectivas modificaciones.</w:t>
            </w:r>
          </w:p>
        </w:tc>
      </w:tr>
      <w:tr w:rsidR="00D361BE" w:rsidRPr="00DB60BA" w:rsidTr="007715D1">
        <w:trPr>
          <w:jc w:val="center"/>
        </w:trPr>
        <w:tc>
          <w:tcPr>
            <w:tcW w:w="8931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  <w:shd w:val="clear" w:color="auto" w:fill="C6D9F1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jc w:val="both"/>
              <w:rPr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color w:val="auto"/>
                <w:sz w:val="16"/>
                <w:szCs w:val="16"/>
              </w:rPr>
              <w:t>1.1.- El programa mantiene el interés académico y está actualizado según los requisitos de la disciplina y de los avances científicos y tecnológicos. Los cambios introducidos en el programa y que no se habían sometido a modificación no alteran el nivel 4 del MECES y han permitido su actualización de acuerdo con los requisitos de la disciplina.</w:t>
            </w:r>
          </w:p>
        </w:tc>
      </w:tr>
      <w:tr w:rsidR="00D361BE" w:rsidRPr="00DB60BA" w:rsidTr="007715D1">
        <w:trPr>
          <w:jc w:val="center"/>
        </w:trPr>
        <w:tc>
          <w:tcPr>
            <w:tcW w:w="8931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jc w:val="both"/>
              <w:rPr>
                <w:rFonts w:cs="Verdana"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color w:val="auto"/>
                <w:sz w:val="16"/>
                <w:szCs w:val="16"/>
              </w:rPr>
              <w:t>Aspectos a valorar:</w:t>
            </w:r>
          </w:p>
          <w:p w:rsidR="00D361BE" w:rsidRPr="00DB60BA" w:rsidRDefault="00D361BE" w:rsidP="00D361BE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both"/>
              <w:outlineLvl w:val="3"/>
              <w:rPr>
                <w:color w:val="auto"/>
                <w:sz w:val="16"/>
                <w:szCs w:val="16"/>
              </w:rPr>
            </w:pPr>
            <w:r w:rsidRPr="00DB60BA">
              <w:rPr>
                <w:color w:val="auto"/>
                <w:sz w:val="16"/>
                <w:szCs w:val="16"/>
              </w:rPr>
              <w:t>El perfil de egreso del programa mantiene su relevancia y está actualizado según los requisitos de su ámbito, habida cuenta de los avances científicos y tecnológicos de la disciplina.</w:t>
            </w:r>
          </w:p>
          <w:p w:rsidR="00D361BE" w:rsidRPr="00DB60BA" w:rsidRDefault="00D361BE" w:rsidP="00D361BE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both"/>
              <w:outlineLvl w:val="3"/>
              <w:rPr>
                <w:color w:val="auto"/>
                <w:sz w:val="16"/>
                <w:szCs w:val="16"/>
              </w:rPr>
            </w:pPr>
            <w:r w:rsidRPr="00DB60BA">
              <w:rPr>
                <w:color w:val="auto"/>
                <w:sz w:val="16"/>
                <w:szCs w:val="16"/>
              </w:rPr>
              <w:t xml:space="preserve">Imbricación del programa en la estrategia de </w:t>
            </w:r>
            <w:proofErr w:type="spellStart"/>
            <w:r w:rsidRPr="00DB60BA">
              <w:rPr>
                <w:color w:val="auto"/>
                <w:sz w:val="16"/>
                <w:szCs w:val="16"/>
              </w:rPr>
              <w:t>I+D+i</w:t>
            </w:r>
            <w:proofErr w:type="spellEnd"/>
            <w:r w:rsidRPr="00DB60BA">
              <w:rPr>
                <w:color w:val="auto"/>
                <w:sz w:val="16"/>
                <w:szCs w:val="16"/>
              </w:rPr>
              <w:t xml:space="preserve"> de la Universidad.</w:t>
            </w:r>
          </w:p>
        </w:tc>
      </w:tr>
      <w:tr w:rsidR="00D361BE" w:rsidRPr="00DB60BA" w:rsidTr="007715D1">
        <w:trPr>
          <w:trHeight w:val="594"/>
          <w:jc w:val="center"/>
        </w:trPr>
        <w:tc>
          <w:tcPr>
            <w:tcW w:w="8931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jc w:val="both"/>
              <w:rPr>
                <w:rFonts w:cs="Verdana"/>
                <w:b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b/>
                <w:color w:val="auto"/>
                <w:sz w:val="16"/>
                <w:szCs w:val="16"/>
              </w:rPr>
              <w:t>Reflexión/comentarios que justifiquen la valoración:</w:t>
            </w:r>
          </w:p>
        </w:tc>
      </w:tr>
      <w:tr w:rsidR="00D361BE" w:rsidRPr="00DB60BA" w:rsidTr="007715D1">
        <w:trPr>
          <w:jc w:val="center"/>
        </w:trPr>
        <w:tc>
          <w:tcPr>
            <w:tcW w:w="8931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  <w:shd w:val="clear" w:color="auto" w:fill="BDD6EE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jc w:val="both"/>
              <w:rPr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color w:val="auto"/>
                <w:sz w:val="16"/>
                <w:szCs w:val="16"/>
              </w:rPr>
              <w:t>1.2.- El programa dispone de mecanismos para garantizar que el perfil de ingreso de los doctorandos es adecuado y su número es coherente con las características y la distribución de las líneas de investigación del programa y el número de plazas ofertadas.</w:t>
            </w:r>
          </w:p>
        </w:tc>
      </w:tr>
      <w:tr w:rsidR="00D361BE" w:rsidRPr="00DB60BA" w:rsidTr="007715D1">
        <w:trPr>
          <w:jc w:val="center"/>
        </w:trPr>
        <w:tc>
          <w:tcPr>
            <w:tcW w:w="8931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jc w:val="both"/>
              <w:rPr>
                <w:rFonts w:cs="Verdana"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color w:val="auto"/>
                <w:sz w:val="16"/>
                <w:szCs w:val="16"/>
              </w:rPr>
              <w:t>Aspectos a valorar:</w:t>
            </w:r>
          </w:p>
          <w:p w:rsidR="00D361BE" w:rsidRPr="00DB60BA" w:rsidRDefault="00D361BE" w:rsidP="00D361BE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both"/>
              <w:outlineLvl w:val="3"/>
              <w:rPr>
                <w:color w:val="auto"/>
                <w:sz w:val="16"/>
                <w:szCs w:val="16"/>
                <w:lang w:eastAsia="en-US"/>
              </w:rPr>
            </w:pPr>
            <w:r w:rsidRPr="00DB60BA">
              <w:rPr>
                <w:color w:val="auto"/>
                <w:sz w:val="16"/>
                <w:szCs w:val="16"/>
                <w:lang w:eastAsia="en-US"/>
              </w:rPr>
              <w:t>El perfil de ingreso de los doctorandos y su número es coherente con las características y la distribución de las líneas de investigación.</w:t>
            </w:r>
          </w:p>
        </w:tc>
      </w:tr>
      <w:tr w:rsidR="00D361BE" w:rsidRPr="00DB60BA" w:rsidTr="007715D1">
        <w:trPr>
          <w:trHeight w:val="628"/>
          <w:jc w:val="center"/>
        </w:trPr>
        <w:tc>
          <w:tcPr>
            <w:tcW w:w="8931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jc w:val="both"/>
              <w:rPr>
                <w:rFonts w:cs="Verdana"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b/>
                <w:color w:val="auto"/>
                <w:sz w:val="16"/>
                <w:szCs w:val="16"/>
              </w:rPr>
              <w:t>Reflexión/comentarios que justifiquen la valoración:</w:t>
            </w:r>
          </w:p>
        </w:tc>
      </w:tr>
      <w:tr w:rsidR="00D361BE" w:rsidRPr="00DB60BA" w:rsidTr="007715D1">
        <w:trPr>
          <w:jc w:val="center"/>
        </w:trPr>
        <w:tc>
          <w:tcPr>
            <w:tcW w:w="8931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  <w:shd w:val="clear" w:color="auto" w:fill="C6D9F1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rPr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color w:val="auto"/>
                <w:sz w:val="16"/>
                <w:szCs w:val="16"/>
              </w:rPr>
              <w:t>1.3.- El programa dispone de mecanismos adecuados de supervisión de los doctorandos y, si procede, de las actividades formativas.</w:t>
            </w:r>
          </w:p>
        </w:tc>
      </w:tr>
      <w:tr w:rsidR="00D361BE" w:rsidRPr="00DB60BA" w:rsidTr="007715D1">
        <w:trPr>
          <w:jc w:val="center"/>
        </w:trPr>
        <w:tc>
          <w:tcPr>
            <w:tcW w:w="8931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jc w:val="both"/>
              <w:rPr>
                <w:rFonts w:cs="Verdana"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color w:val="auto"/>
                <w:sz w:val="16"/>
                <w:szCs w:val="16"/>
              </w:rPr>
              <w:t>Aspectos a valorar:</w:t>
            </w:r>
          </w:p>
          <w:p w:rsidR="00D361BE" w:rsidRPr="00DB60BA" w:rsidRDefault="00D361BE" w:rsidP="00D361BE">
            <w:pPr>
              <w:numPr>
                <w:ilvl w:val="0"/>
                <w:numId w:val="3"/>
              </w:numPr>
              <w:suppressAutoHyphens w:val="0"/>
              <w:spacing w:line="360" w:lineRule="auto"/>
              <w:contextualSpacing/>
              <w:jc w:val="both"/>
              <w:rPr>
                <w:color w:val="auto"/>
                <w:sz w:val="16"/>
                <w:szCs w:val="16"/>
              </w:rPr>
            </w:pPr>
            <w:r w:rsidRPr="00DB60BA">
              <w:rPr>
                <w:color w:val="auto"/>
                <w:sz w:val="16"/>
                <w:szCs w:val="16"/>
                <w:lang w:eastAsia="en-US"/>
              </w:rPr>
              <w:t>Los mecanismos de supervisión de los doctorandos son adecuados y se corresponden con lo establecido en la memoria de verificación (asignación del tutor y director de tesis, control del documento de actividades del doctorando, valoración anual del plan de investigación, normativa de lectura de tesis... y todos aquellos que la Comisión Académica del programa haya establecido)</w:t>
            </w:r>
          </w:p>
        </w:tc>
      </w:tr>
      <w:tr w:rsidR="00D361BE" w:rsidRPr="00DB60BA" w:rsidTr="007715D1">
        <w:trPr>
          <w:trHeight w:val="596"/>
          <w:jc w:val="center"/>
        </w:trPr>
        <w:tc>
          <w:tcPr>
            <w:tcW w:w="8931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jc w:val="both"/>
              <w:rPr>
                <w:rFonts w:cs="Verdana"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b/>
                <w:color w:val="auto"/>
                <w:sz w:val="16"/>
                <w:szCs w:val="16"/>
              </w:rPr>
              <w:t>Reflexión/comentarios que justifiquen la valoración:</w:t>
            </w:r>
          </w:p>
        </w:tc>
      </w:tr>
      <w:tr w:rsidR="00D361BE" w:rsidRPr="00DB60BA" w:rsidTr="007715D1">
        <w:trPr>
          <w:jc w:val="center"/>
        </w:trPr>
        <w:tc>
          <w:tcPr>
            <w:tcW w:w="8931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  <w:shd w:val="clear" w:color="auto" w:fill="C6D9F1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jc w:val="both"/>
              <w:rPr>
                <w:rFonts w:cs="Verdana"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color w:val="auto"/>
                <w:sz w:val="16"/>
                <w:szCs w:val="16"/>
              </w:rPr>
              <w:t>1.4.- Se garantiza una adecuada coordinación en el caso de los programas interuniversitarios y las colaboraciones previstas en la memoria se han desarrollado adecuadamente.</w:t>
            </w:r>
          </w:p>
        </w:tc>
      </w:tr>
      <w:tr w:rsidR="00D361BE" w:rsidRPr="00DB60BA" w:rsidTr="007715D1">
        <w:trPr>
          <w:jc w:val="center"/>
        </w:trPr>
        <w:tc>
          <w:tcPr>
            <w:tcW w:w="8931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jc w:val="both"/>
              <w:rPr>
                <w:rFonts w:cs="Verdana"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color w:val="auto"/>
                <w:sz w:val="16"/>
                <w:szCs w:val="16"/>
              </w:rPr>
              <w:t>Aspectos a valorar:</w:t>
            </w:r>
          </w:p>
          <w:p w:rsidR="00D361BE" w:rsidRPr="00DB60BA" w:rsidRDefault="00D361BE" w:rsidP="00D361BE">
            <w:pPr>
              <w:numPr>
                <w:ilvl w:val="0"/>
                <w:numId w:val="3"/>
              </w:numPr>
              <w:suppressAutoHyphens w:val="0"/>
              <w:spacing w:line="360" w:lineRule="auto"/>
              <w:contextualSpacing/>
              <w:jc w:val="both"/>
              <w:rPr>
                <w:color w:val="auto"/>
                <w:sz w:val="16"/>
                <w:szCs w:val="16"/>
              </w:rPr>
            </w:pPr>
            <w:r w:rsidRPr="00DB60BA">
              <w:rPr>
                <w:color w:val="auto"/>
                <w:sz w:val="16"/>
                <w:szCs w:val="16"/>
              </w:rPr>
              <w:t>El funcionamiento de los mecanismos de coordinación entre las universidades que imparten el programa.</w:t>
            </w:r>
          </w:p>
          <w:p w:rsidR="00D361BE" w:rsidRPr="00DB60BA" w:rsidRDefault="00D361BE" w:rsidP="00D361BE">
            <w:pPr>
              <w:numPr>
                <w:ilvl w:val="0"/>
                <w:numId w:val="3"/>
              </w:numPr>
              <w:suppressAutoHyphens w:val="0"/>
              <w:spacing w:line="360" w:lineRule="auto"/>
              <w:contextualSpacing/>
              <w:jc w:val="both"/>
              <w:rPr>
                <w:color w:val="auto"/>
                <w:sz w:val="16"/>
                <w:szCs w:val="16"/>
              </w:rPr>
            </w:pPr>
            <w:r w:rsidRPr="00DB60BA">
              <w:rPr>
                <w:color w:val="auto"/>
                <w:sz w:val="16"/>
                <w:szCs w:val="16"/>
              </w:rPr>
              <w:t>Repercusión en el programa de las colaboraciones con otras instituciones, organismos o centros, si se alcanzó el objetivo establecido en dichas colaboraciones (movilidad y estancias).</w:t>
            </w:r>
          </w:p>
        </w:tc>
      </w:tr>
      <w:tr w:rsidR="00D361BE" w:rsidRPr="00DB60BA" w:rsidTr="007715D1">
        <w:trPr>
          <w:trHeight w:val="606"/>
          <w:jc w:val="center"/>
        </w:trPr>
        <w:tc>
          <w:tcPr>
            <w:tcW w:w="8931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jc w:val="both"/>
              <w:rPr>
                <w:rFonts w:cs="Verdana"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b/>
                <w:color w:val="auto"/>
                <w:sz w:val="16"/>
                <w:szCs w:val="16"/>
              </w:rPr>
              <w:t>Reflexión/comentarios que justifiquen la valoración:</w:t>
            </w:r>
          </w:p>
        </w:tc>
      </w:tr>
      <w:tr w:rsidR="00D361BE" w:rsidRPr="00DB60BA" w:rsidTr="007715D1">
        <w:trPr>
          <w:jc w:val="center"/>
        </w:trPr>
        <w:tc>
          <w:tcPr>
            <w:tcW w:w="8931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  <w:shd w:val="clear" w:color="auto" w:fill="C6D9F1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rPr>
                <w:rFonts w:cs="Verdana"/>
                <w:bCs/>
                <w:iCs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color w:val="auto"/>
                <w:sz w:val="16"/>
                <w:szCs w:val="16"/>
              </w:rPr>
              <w:t>1.5.- La institución da respuesta a las posibles recomendaciones realizadas en el informe de verificación y, en su caso, en los posibles informes de modificaciones, así como a las que hubieran podido contemplar los sucesivos informes de seguimiento.</w:t>
            </w:r>
          </w:p>
        </w:tc>
      </w:tr>
      <w:tr w:rsidR="00D361BE" w:rsidRPr="00DB60BA" w:rsidTr="007715D1">
        <w:trPr>
          <w:jc w:val="center"/>
        </w:trPr>
        <w:tc>
          <w:tcPr>
            <w:tcW w:w="8931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left w:w="108" w:type="dxa"/>
            </w:tcMar>
          </w:tcPr>
          <w:p w:rsidR="00D361BE" w:rsidRDefault="00D361BE" w:rsidP="007715D1">
            <w:pPr>
              <w:widowControl w:val="0"/>
              <w:tabs>
                <w:tab w:val="left" w:pos="142"/>
              </w:tabs>
              <w:suppressAutoHyphens w:val="0"/>
              <w:spacing w:line="360" w:lineRule="auto"/>
              <w:jc w:val="both"/>
              <w:outlineLvl w:val="3"/>
              <w:rPr>
                <w:rFonts w:cs="Verdana"/>
                <w:b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b/>
                <w:color w:val="auto"/>
                <w:sz w:val="16"/>
                <w:szCs w:val="16"/>
              </w:rPr>
              <w:t>Reflexión/comentarios que justifiquen la valoración:</w:t>
            </w:r>
          </w:p>
          <w:p w:rsidR="00C51B04" w:rsidRDefault="00C51B04" w:rsidP="007715D1">
            <w:pPr>
              <w:widowControl w:val="0"/>
              <w:tabs>
                <w:tab w:val="left" w:pos="142"/>
              </w:tabs>
              <w:suppressAutoHyphens w:val="0"/>
              <w:spacing w:line="360" w:lineRule="auto"/>
              <w:jc w:val="both"/>
              <w:outlineLvl w:val="3"/>
              <w:rPr>
                <w:rFonts w:cs="Verdana"/>
                <w:b/>
                <w:color w:val="auto"/>
                <w:sz w:val="16"/>
                <w:szCs w:val="16"/>
              </w:rPr>
            </w:pPr>
          </w:p>
          <w:p w:rsidR="00C51B04" w:rsidRPr="00DB60BA" w:rsidRDefault="00C51B04" w:rsidP="007715D1">
            <w:pPr>
              <w:widowControl w:val="0"/>
              <w:tabs>
                <w:tab w:val="left" w:pos="142"/>
              </w:tabs>
              <w:suppressAutoHyphens w:val="0"/>
              <w:spacing w:line="360" w:lineRule="auto"/>
              <w:jc w:val="both"/>
              <w:outlineLvl w:val="3"/>
              <w:rPr>
                <w:b/>
                <w:color w:val="auto"/>
                <w:sz w:val="16"/>
                <w:szCs w:val="16"/>
              </w:rPr>
            </w:pPr>
          </w:p>
          <w:p w:rsidR="00D361BE" w:rsidRPr="00DB60BA" w:rsidRDefault="00D361BE" w:rsidP="007715D1">
            <w:pPr>
              <w:widowControl w:val="0"/>
              <w:tabs>
                <w:tab w:val="left" w:pos="142"/>
              </w:tabs>
              <w:suppressAutoHyphens w:val="0"/>
              <w:spacing w:line="360" w:lineRule="auto"/>
              <w:jc w:val="both"/>
              <w:outlineLvl w:val="3"/>
              <w:rPr>
                <w:b/>
                <w:color w:val="auto"/>
                <w:sz w:val="16"/>
                <w:szCs w:val="16"/>
              </w:rPr>
            </w:pPr>
            <w:r w:rsidRPr="00DB60BA">
              <w:rPr>
                <w:b/>
                <w:color w:val="auto"/>
                <w:sz w:val="16"/>
                <w:szCs w:val="16"/>
              </w:rPr>
              <w:lastRenderedPageBreak/>
              <w:t>El análisis del criterio se basa en:</w:t>
            </w:r>
          </w:p>
          <w:p w:rsidR="00D361BE" w:rsidRPr="00DB60BA" w:rsidRDefault="00D361BE" w:rsidP="007715D1">
            <w:pPr>
              <w:widowControl w:val="0"/>
              <w:tabs>
                <w:tab w:val="left" w:pos="142"/>
              </w:tabs>
              <w:suppressAutoHyphens w:val="0"/>
              <w:spacing w:line="360" w:lineRule="auto"/>
              <w:jc w:val="both"/>
              <w:outlineLvl w:val="3"/>
              <w:rPr>
                <w:b/>
                <w:color w:val="auto"/>
                <w:sz w:val="16"/>
                <w:szCs w:val="16"/>
              </w:rPr>
            </w:pPr>
            <w:r w:rsidRPr="00DB60BA">
              <w:rPr>
                <w:b/>
                <w:color w:val="auto"/>
                <w:sz w:val="16"/>
                <w:szCs w:val="16"/>
              </w:rPr>
              <w:t>Evidencias:</w:t>
            </w:r>
          </w:p>
          <w:p w:rsidR="00D361BE" w:rsidRPr="00DB60BA" w:rsidRDefault="00D361BE" w:rsidP="007715D1">
            <w:pPr>
              <w:widowControl w:val="0"/>
              <w:tabs>
                <w:tab w:val="left" w:pos="142"/>
              </w:tabs>
              <w:spacing w:line="360" w:lineRule="auto"/>
              <w:jc w:val="both"/>
              <w:outlineLvl w:val="3"/>
              <w:rPr>
                <w:iCs/>
                <w:color w:val="auto"/>
                <w:sz w:val="16"/>
                <w:szCs w:val="16"/>
              </w:rPr>
            </w:pPr>
            <w:r w:rsidRPr="00DB60BA">
              <w:rPr>
                <w:iCs/>
                <w:color w:val="auto"/>
                <w:sz w:val="16"/>
                <w:szCs w:val="16"/>
              </w:rPr>
              <w:t>EPD1: Memoria vigente</w:t>
            </w:r>
          </w:p>
          <w:p w:rsidR="00D361BE" w:rsidRPr="00DB60BA" w:rsidRDefault="00D361BE" w:rsidP="007715D1">
            <w:pPr>
              <w:widowControl w:val="0"/>
              <w:tabs>
                <w:tab w:val="left" w:pos="142"/>
              </w:tabs>
              <w:suppressAutoHyphens w:val="0"/>
              <w:spacing w:line="360" w:lineRule="auto"/>
              <w:jc w:val="both"/>
              <w:outlineLvl w:val="3"/>
              <w:rPr>
                <w:iCs/>
                <w:color w:val="auto"/>
                <w:sz w:val="16"/>
                <w:szCs w:val="16"/>
              </w:rPr>
            </w:pPr>
            <w:r w:rsidRPr="00DB60BA">
              <w:rPr>
                <w:iCs/>
                <w:color w:val="auto"/>
                <w:sz w:val="16"/>
                <w:szCs w:val="16"/>
              </w:rPr>
              <w:t>EPD2: Informes de verificación y, si procede, de modificación, seguimiento y renovación de la acreditación, incluyendo los planes de mejora</w:t>
            </w:r>
          </w:p>
          <w:p w:rsidR="00D361BE" w:rsidRPr="00DB60BA" w:rsidRDefault="00D361BE" w:rsidP="007715D1">
            <w:pPr>
              <w:widowControl w:val="0"/>
              <w:tabs>
                <w:tab w:val="left" w:pos="142"/>
              </w:tabs>
              <w:spacing w:line="360" w:lineRule="auto"/>
              <w:rPr>
                <w:rFonts w:cs="Verdana"/>
                <w:iCs/>
                <w:sz w:val="16"/>
                <w:szCs w:val="16"/>
              </w:rPr>
            </w:pPr>
            <w:r w:rsidRPr="00DB60BA">
              <w:rPr>
                <w:rFonts w:cs="Verdana"/>
                <w:iCs/>
                <w:sz w:val="16"/>
                <w:szCs w:val="16"/>
              </w:rPr>
              <w:t>EPD3: Informe/Acta donde se recoja el análisis del perfil real de ingreso/egreso</w:t>
            </w:r>
          </w:p>
          <w:p w:rsidR="00D361BE" w:rsidRPr="00DB60BA" w:rsidRDefault="00D361BE" w:rsidP="007715D1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cs="Verdana"/>
                <w:iCs/>
                <w:sz w:val="16"/>
                <w:szCs w:val="16"/>
              </w:rPr>
            </w:pPr>
            <w:r w:rsidRPr="00DB60BA">
              <w:rPr>
                <w:rFonts w:cs="Verdana"/>
                <w:iCs/>
                <w:sz w:val="16"/>
                <w:szCs w:val="16"/>
              </w:rPr>
              <w:t>EPD4: Evidencias de la realización de las actividades formativas y sistemas de control realizados, con arreglo a la planificación establecida</w:t>
            </w:r>
          </w:p>
          <w:p w:rsidR="00D361BE" w:rsidRPr="00DB60BA" w:rsidRDefault="00D361BE" w:rsidP="007715D1">
            <w:pPr>
              <w:widowControl w:val="0"/>
              <w:tabs>
                <w:tab w:val="left" w:pos="142"/>
              </w:tabs>
              <w:spacing w:line="360" w:lineRule="auto"/>
              <w:rPr>
                <w:rFonts w:cs="Verdana"/>
                <w:iCs/>
                <w:sz w:val="16"/>
                <w:szCs w:val="16"/>
              </w:rPr>
            </w:pPr>
            <w:r w:rsidRPr="00DB60BA">
              <w:rPr>
                <w:rFonts w:cs="Verdana"/>
                <w:iCs/>
                <w:sz w:val="16"/>
                <w:szCs w:val="16"/>
              </w:rPr>
              <w:t>EPD5: Informe de evaluación anual de la Comisión Académica (seguimiento)/Documento de actividades de cada estudiante, donde se indiquen las actividades realizadas por cada doctorando (acreditación)</w:t>
            </w:r>
          </w:p>
          <w:p w:rsidR="00D361BE" w:rsidRPr="00DB60BA" w:rsidRDefault="00D361BE" w:rsidP="007715D1">
            <w:pPr>
              <w:widowControl w:val="0"/>
              <w:tabs>
                <w:tab w:val="left" w:pos="142"/>
              </w:tabs>
              <w:spacing w:line="360" w:lineRule="auto"/>
              <w:rPr>
                <w:rFonts w:cs="Verdana"/>
                <w:iCs/>
                <w:sz w:val="16"/>
                <w:szCs w:val="16"/>
              </w:rPr>
            </w:pPr>
            <w:r w:rsidRPr="00DB60BA">
              <w:rPr>
                <w:rFonts w:cs="Verdana"/>
                <w:iCs/>
                <w:sz w:val="16"/>
                <w:szCs w:val="16"/>
              </w:rPr>
              <w:t>EPD6: Informe de complementos de formación específicos</w:t>
            </w:r>
          </w:p>
          <w:p w:rsidR="00D361BE" w:rsidRPr="00DB60BA" w:rsidRDefault="00D361BE" w:rsidP="007715D1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sz w:val="16"/>
                <w:szCs w:val="16"/>
              </w:rPr>
            </w:pPr>
            <w:r w:rsidRPr="00DB60BA">
              <w:rPr>
                <w:rFonts w:cs="Verdana"/>
                <w:iCs/>
                <w:sz w:val="16"/>
                <w:szCs w:val="16"/>
              </w:rPr>
              <w:t>EPD7: En el caso de programas interuniversitarios, evidencias de coordinación entre universidades participantes</w:t>
            </w:r>
          </w:p>
          <w:p w:rsidR="00D361BE" w:rsidRPr="00DB60BA" w:rsidRDefault="00D361BE" w:rsidP="007715D1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cs="Verdana"/>
                <w:iCs/>
                <w:sz w:val="16"/>
                <w:szCs w:val="16"/>
              </w:rPr>
            </w:pPr>
            <w:r w:rsidRPr="00DB60BA">
              <w:rPr>
                <w:rFonts w:cs="Verdana"/>
                <w:iCs/>
                <w:sz w:val="16"/>
                <w:szCs w:val="16"/>
              </w:rPr>
              <w:t>EPD8: Convenios de colaboración en vigor</w:t>
            </w:r>
          </w:p>
          <w:p w:rsidR="00D361BE" w:rsidRPr="00DB60BA" w:rsidRDefault="00D361BE" w:rsidP="007715D1">
            <w:pPr>
              <w:widowControl w:val="0"/>
              <w:tabs>
                <w:tab w:val="left" w:pos="142"/>
              </w:tabs>
              <w:spacing w:line="360" w:lineRule="auto"/>
              <w:rPr>
                <w:rFonts w:cs="Verdana"/>
                <w:iCs/>
                <w:sz w:val="16"/>
                <w:szCs w:val="16"/>
              </w:rPr>
            </w:pPr>
            <w:r w:rsidRPr="00DB60BA">
              <w:rPr>
                <w:rFonts w:cs="Verdana"/>
                <w:iCs/>
                <w:sz w:val="16"/>
                <w:szCs w:val="16"/>
              </w:rPr>
              <w:t>EPD9: Informes sobre actividades realizadas con instituciones con las que el programa de doctorado tuvo colaboraciones (con o sin convenio)</w:t>
            </w:r>
          </w:p>
          <w:p w:rsidR="00D361BE" w:rsidRPr="00DB60BA" w:rsidRDefault="00D361BE" w:rsidP="007715D1">
            <w:pPr>
              <w:widowControl w:val="0"/>
              <w:tabs>
                <w:tab w:val="left" w:pos="142"/>
              </w:tabs>
              <w:spacing w:line="360" w:lineRule="auto"/>
              <w:rPr>
                <w:rFonts w:cs="Verdana"/>
                <w:iCs/>
                <w:sz w:val="16"/>
                <w:szCs w:val="16"/>
              </w:rPr>
            </w:pPr>
            <w:r w:rsidRPr="00DB60BA">
              <w:rPr>
                <w:rFonts w:cs="Verdana"/>
                <w:iCs/>
                <w:sz w:val="16"/>
                <w:szCs w:val="16"/>
              </w:rPr>
              <w:t>EPD10: En su caso, evidencias de participación del programa en redes internacionales</w:t>
            </w:r>
          </w:p>
          <w:p w:rsidR="00D361BE" w:rsidRPr="00DB60BA" w:rsidRDefault="00D361BE" w:rsidP="007715D1">
            <w:pPr>
              <w:widowControl w:val="0"/>
              <w:tabs>
                <w:tab w:val="left" w:pos="142"/>
              </w:tabs>
              <w:suppressAutoHyphens w:val="0"/>
              <w:spacing w:line="360" w:lineRule="auto"/>
              <w:jc w:val="both"/>
              <w:outlineLvl w:val="3"/>
              <w:rPr>
                <w:b/>
                <w:color w:val="auto"/>
                <w:sz w:val="16"/>
                <w:szCs w:val="16"/>
              </w:rPr>
            </w:pPr>
          </w:p>
          <w:p w:rsidR="00D361BE" w:rsidRPr="00DB60BA" w:rsidRDefault="00D361BE" w:rsidP="007715D1">
            <w:pPr>
              <w:widowControl w:val="0"/>
              <w:tabs>
                <w:tab w:val="left" w:pos="142"/>
              </w:tabs>
              <w:suppressAutoHyphens w:val="0"/>
              <w:spacing w:line="360" w:lineRule="auto"/>
              <w:jc w:val="both"/>
              <w:outlineLvl w:val="3"/>
              <w:rPr>
                <w:b/>
                <w:color w:val="auto"/>
                <w:sz w:val="16"/>
                <w:szCs w:val="16"/>
              </w:rPr>
            </w:pPr>
            <w:r w:rsidRPr="00DB60BA">
              <w:rPr>
                <w:b/>
                <w:color w:val="auto"/>
                <w:sz w:val="16"/>
                <w:szCs w:val="16"/>
              </w:rPr>
              <w:t>Indicadores:</w:t>
            </w:r>
          </w:p>
          <w:p w:rsidR="00D361BE" w:rsidRPr="00DB60BA" w:rsidRDefault="00D361BE" w:rsidP="007715D1">
            <w:pPr>
              <w:widowControl w:val="0"/>
              <w:tabs>
                <w:tab w:val="left" w:pos="142"/>
              </w:tabs>
              <w:spacing w:line="360" w:lineRule="auto"/>
              <w:rPr>
                <w:rFonts w:cs="Verdana"/>
                <w:iCs/>
                <w:sz w:val="16"/>
                <w:szCs w:val="16"/>
              </w:rPr>
            </w:pPr>
            <w:r w:rsidRPr="00DB60BA">
              <w:rPr>
                <w:rFonts w:cs="Verdana"/>
                <w:iCs/>
                <w:sz w:val="16"/>
                <w:szCs w:val="16"/>
              </w:rPr>
              <w:t>IPD1: Número de plazas ofertadas</w:t>
            </w:r>
          </w:p>
          <w:p w:rsidR="00D361BE" w:rsidRPr="00DB60BA" w:rsidRDefault="00D361BE" w:rsidP="007715D1">
            <w:pPr>
              <w:widowControl w:val="0"/>
              <w:tabs>
                <w:tab w:val="left" w:pos="142"/>
              </w:tabs>
              <w:spacing w:line="360" w:lineRule="auto"/>
              <w:rPr>
                <w:rFonts w:cs="Verdana"/>
                <w:iCs/>
                <w:sz w:val="16"/>
                <w:szCs w:val="16"/>
              </w:rPr>
            </w:pPr>
            <w:r w:rsidRPr="00DB60BA">
              <w:rPr>
                <w:rFonts w:cs="Verdana"/>
                <w:iCs/>
                <w:sz w:val="16"/>
                <w:szCs w:val="16"/>
              </w:rPr>
              <w:t>IPD2: Demanda</w:t>
            </w:r>
          </w:p>
          <w:p w:rsidR="00D361BE" w:rsidRPr="00DB60BA" w:rsidRDefault="00D361BE" w:rsidP="007715D1">
            <w:pPr>
              <w:widowControl w:val="0"/>
              <w:tabs>
                <w:tab w:val="left" w:pos="142"/>
              </w:tabs>
              <w:spacing w:line="360" w:lineRule="auto"/>
              <w:rPr>
                <w:rFonts w:cs="Verdana"/>
                <w:iCs/>
                <w:sz w:val="16"/>
                <w:szCs w:val="16"/>
              </w:rPr>
            </w:pPr>
            <w:r w:rsidRPr="00DB60BA">
              <w:rPr>
                <w:rFonts w:cs="Verdana"/>
                <w:iCs/>
                <w:sz w:val="16"/>
                <w:szCs w:val="16"/>
              </w:rPr>
              <w:t>IPD3: Número de estudiantes matriculados/as de nuevo ingreso (indicar número de estudiantes que proceden de programas de doctorado en extinción)</w:t>
            </w:r>
          </w:p>
          <w:p w:rsidR="00D361BE" w:rsidRPr="00DB60BA" w:rsidRDefault="00D361BE" w:rsidP="007715D1">
            <w:pPr>
              <w:widowControl w:val="0"/>
              <w:tabs>
                <w:tab w:val="left" w:pos="142"/>
              </w:tabs>
              <w:spacing w:line="360" w:lineRule="auto"/>
              <w:rPr>
                <w:rFonts w:cs="Verdana"/>
                <w:iCs/>
                <w:sz w:val="16"/>
                <w:szCs w:val="16"/>
              </w:rPr>
            </w:pPr>
            <w:r w:rsidRPr="00DB60BA">
              <w:rPr>
                <w:rFonts w:cs="Verdana"/>
                <w:iCs/>
                <w:sz w:val="16"/>
                <w:szCs w:val="16"/>
              </w:rPr>
              <w:t>IPD4: Número total de estudiantes matriculados (en el caso de los programas interuniversitarios, desagregado por universidad participante)</w:t>
            </w:r>
          </w:p>
          <w:p w:rsidR="00D361BE" w:rsidRPr="00DB60BA" w:rsidRDefault="00D361BE" w:rsidP="007715D1">
            <w:pPr>
              <w:widowControl w:val="0"/>
              <w:tabs>
                <w:tab w:val="left" w:pos="142"/>
              </w:tabs>
              <w:spacing w:line="360" w:lineRule="auto"/>
              <w:rPr>
                <w:rFonts w:cs="Verdana"/>
                <w:iCs/>
                <w:sz w:val="16"/>
                <w:szCs w:val="16"/>
              </w:rPr>
            </w:pPr>
            <w:r w:rsidRPr="00DB60BA">
              <w:rPr>
                <w:rFonts w:cs="Verdana"/>
                <w:iCs/>
                <w:sz w:val="16"/>
                <w:szCs w:val="16"/>
              </w:rPr>
              <w:t>IPD5: Porcentaje de estudiantes de nuevo ingreso procedentes de estudios de máster de otras universidades</w:t>
            </w:r>
          </w:p>
          <w:p w:rsidR="00D361BE" w:rsidRPr="00DB60BA" w:rsidRDefault="00D361BE" w:rsidP="007715D1">
            <w:pPr>
              <w:widowControl w:val="0"/>
              <w:tabs>
                <w:tab w:val="left" w:pos="142"/>
              </w:tabs>
              <w:spacing w:line="360" w:lineRule="auto"/>
              <w:rPr>
                <w:rFonts w:cs="Verdana"/>
                <w:iCs/>
                <w:sz w:val="16"/>
                <w:szCs w:val="16"/>
              </w:rPr>
            </w:pPr>
            <w:r w:rsidRPr="00DB60BA">
              <w:rPr>
                <w:rFonts w:cs="Verdana"/>
                <w:iCs/>
                <w:sz w:val="16"/>
                <w:szCs w:val="16"/>
              </w:rPr>
              <w:t>IPD6: Porcentaje de estudiantes extranjeros (de fuera de España) sobre el total de matriculados</w:t>
            </w:r>
          </w:p>
          <w:p w:rsidR="00D361BE" w:rsidRPr="00DB60BA" w:rsidRDefault="00D361BE" w:rsidP="007715D1">
            <w:pPr>
              <w:widowControl w:val="0"/>
              <w:tabs>
                <w:tab w:val="left" w:pos="142"/>
              </w:tabs>
              <w:spacing w:line="360" w:lineRule="auto"/>
              <w:rPr>
                <w:rFonts w:cs="Verdana"/>
                <w:iCs/>
                <w:sz w:val="16"/>
                <w:szCs w:val="16"/>
              </w:rPr>
            </w:pPr>
            <w:r w:rsidRPr="00DB60BA">
              <w:rPr>
                <w:rFonts w:cs="Verdana"/>
                <w:iCs/>
                <w:sz w:val="16"/>
                <w:szCs w:val="16"/>
              </w:rPr>
              <w:t>IPD7: Porcentaje de estudiantes de nuevo ingreso que requieren complementos formativos</w:t>
            </w:r>
          </w:p>
          <w:p w:rsidR="00D361BE" w:rsidRPr="00DB60BA" w:rsidRDefault="00D361BE" w:rsidP="007715D1">
            <w:pPr>
              <w:widowControl w:val="0"/>
              <w:tabs>
                <w:tab w:val="left" w:pos="142"/>
              </w:tabs>
              <w:spacing w:line="360" w:lineRule="auto"/>
              <w:rPr>
                <w:rFonts w:cs="Verdana"/>
                <w:iCs/>
                <w:sz w:val="16"/>
                <w:szCs w:val="16"/>
              </w:rPr>
            </w:pPr>
            <w:r w:rsidRPr="00DB60BA">
              <w:rPr>
                <w:rFonts w:cs="Verdana"/>
                <w:iCs/>
                <w:sz w:val="16"/>
                <w:szCs w:val="16"/>
              </w:rPr>
              <w:t>IPD8: Porcentaje de estudiantes matriculados según la dedicación (tiempo completo, tiempo parcial y mixto)</w:t>
            </w:r>
          </w:p>
          <w:p w:rsidR="00D361BE" w:rsidRPr="00DB60BA" w:rsidRDefault="00D361BE" w:rsidP="007715D1">
            <w:pPr>
              <w:widowControl w:val="0"/>
              <w:tabs>
                <w:tab w:val="left" w:pos="142"/>
              </w:tabs>
              <w:spacing w:line="360" w:lineRule="auto"/>
              <w:rPr>
                <w:rFonts w:cs="Verdana"/>
                <w:iCs/>
                <w:sz w:val="16"/>
                <w:szCs w:val="16"/>
              </w:rPr>
            </w:pPr>
            <w:r w:rsidRPr="00DB60BA">
              <w:rPr>
                <w:rFonts w:cs="Verdana"/>
                <w:iCs/>
                <w:sz w:val="16"/>
                <w:szCs w:val="16"/>
              </w:rPr>
              <w:t>IPD9: Porcentaje de estudiantes que realizan estancias de investigación autorizadas como tales por la Comisión Académica (diferenciar estudiantes entrantes y salientes)</w:t>
            </w:r>
          </w:p>
          <w:p w:rsidR="00D361BE" w:rsidRPr="00DB60BA" w:rsidRDefault="00D361BE" w:rsidP="007715D1">
            <w:pPr>
              <w:widowControl w:val="0"/>
              <w:tabs>
                <w:tab w:val="left" w:pos="142"/>
              </w:tabs>
              <w:suppressAutoHyphens w:val="0"/>
              <w:spacing w:line="360" w:lineRule="auto"/>
              <w:jc w:val="both"/>
              <w:outlineLvl w:val="3"/>
              <w:rPr>
                <w:rFonts w:cs="Verdana"/>
                <w:iCs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iCs/>
                <w:sz w:val="16"/>
                <w:szCs w:val="16"/>
              </w:rPr>
              <w:t xml:space="preserve">IPD10: Porcentaje de estudiantes que participan en programas de movilidad (diferenciar </w:t>
            </w:r>
            <w:r w:rsidRPr="00DB60BA">
              <w:rPr>
                <w:rFonts w:cs="Verdana"/>
                <w:iCs/>
                <w:color w:val="auto"/>
                <w:sz w:val="16"/>
                <w:szCs w:val="16"/>
              </w:rPr>
              <w:t>estudiantes entrantes y salientes)</w:t>
            </w:r>
          </w:p>
          <w:p w:rsidR="00D361BE" w:rsidRPr="00DB60BA" w:rsidRDefault="00D361BE" w:rsidP="007715D1">
            <w:pPr>
              <w:widowControl w:val="0"/>
              <w:tabs>
                <w:tab w:val="left" w:pos="142"/>
              </w:tabs>
              <w:spacing w:line="360" w:lineRule="auto"/>
              <w:rPr>
                <w:rFonts w:cs="Verdana"/>
                <w:iCs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iCs/>
                <w:color w:val="auto"/>
                <w:sz w:val="16"/>
                <w:szCs w:val="16"/>
              </w:rPr>
              <w:t xml:space="preserve">IPD11: Porcentaje de estudiantes con beca o contrato </w:t>
            </w:r>
            <w:proofErr w:type="spellStart"/>
            <w:r w:rsidRPr="00DB60BA">
              <w:rPr>
                <w:rFonts w:cs="Verdana"/>
                <w:iCs/>
                <w:color w:val="auto"/>
                <w:sz w:val="16"/>
                <w:szCs w:val="16"/>
              </w:rPr>
              <w:t>predoctoral</w:t>
            </w:r>
            <w:proofErr w:type="spellEnd"/>
            <w:r w:rsidRPr="00DB60BA">
              <w:rPr>
                <w:rFonts w:cs="Verdana"/>
                <w:iCs/>
                <w:color w:val="auto"/>
                <w:sz w:val="16"/>
                <w:szCs w:val="16"/>
              </w:rPr>
              <w:t xml:space="preserve"> (FPI, FPU, Xunta...)</w:t>
            </w:r>
          </w:p>
          <w:p w:rsidR="00D361BE" w:rsidRPr="00DB60BA" w:rsidRDefault="00D361BE" w:rsidP="007715D1">
            <w:pPr>
              <w:widowControl w:val="0"/>
              <w:tabs>
                <w:tab w:val="left" w:pos="142"/>
              </w:tabs>
              <w:spacing w:line="360" w:lineRule="auto"/>
              <w:rPr>
                <w:rFonts w:cs="Verdana"/>
                <w:iCs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iCs/>
                <w:color w:val="auto"/>
                <w:sz w:val="16"/>
                <w:szCs w:val="16"/>
              </w:rPr>
              <w:t>IPD12: Porcentaje de estudiantes según perfil de ingreso</w:t>
            </w:r>
          </w:p>
          <w:p w:rsidR="00D361BE" w:rsidRPr="00DB60BA" w:rsidRDefault="00D361BE" w:rsidP="007715D1">
            <w:pPr>
              <w:suppressAutoHyphens w:val="0"/>
              <w:spacing w:line="360" w:lineRule="auto"/>
              <w:contextualSpacing/>
              <w:jc w:val="both"/>
              <w:rPr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iCs/>
                <w:color w:val="auto"/>
                <w:sz w:val="16"/>
                <w:szCs w:val="16"/>
              </w:rPr>
              <w:t>IPD13: Porcentaje de estudiantes según línea de investigación</w:t>
            </w:r>
          </w:p>
        </w:tc>
      </w:tr>
    </w:tbl>
    <w:p w:rsidR="00D361BE" w:rsidRPr="00DB60BA" w:rsidRDefault="00D361BE" w:rsidP="00D361BE">
      <w:pPr>
        <w:suppressAutoHyphens w:val="0"/>
        <w:rPr>
          <w:b/>
          <w:color w:val="auto"/>
          <w:sz w:val="18"/>
          <w:szCs w:val="18"/>
        </w:rPr>
      </w:pPr>
    </w:p>
    <w:p w:rsidR="00D361BE" w:rsidRPr="00DB60BA" w:rsidRDefault="00D361BE" w:rsidP="00D361BE">
      <w:pPr>
        <w:jc w:val="both"/>
        <w:rPr>
          <w:color w:val="auto"/>
        </w:rPr>
      </w:pPr>
    </w:p>
    <w:p w:rsidR="00D361BE" w:rsidRPr="00DB60BA" w:rsidRDefault="00D361BE" w:rsidP="00D361BE">
      <w:pPr>
        <w:spacing w:line="360" w:lineRule="auto"/>
        <w:rPr>
          <w:color w:val="auto"/>
        </w:rPr>
      </w:pPr>
    </w:p>
    <w:p w:rsidR="00D361BE" w:rsidRPr="00DB60BA" w:rsidRDefault="00D361BE" w:rsidP="00D361BE">
      <w:pPr>
        <w:rPr>
          <w:color w:val="auto"/>
        </w:rPr>
      </w:pPr>
    </w:p>
    <w:p w:rsidR="00D361BE" w:rsidRPr="00DB60BA" w:rsidRDefault="00D361BE" w:rsidP="00D361BE">
      <w:pPr>
        <w:rPr>
          <w:color w:val="auto"/>
        </w:rPr>
      </w:pPr>
      <w:r w:rsidRPr="00DB60BA">
        <w:rPr>
          <w:color w:val="auto"/>
        </w:rPr>
        <w:br w:type="page"/>
      </w:r>
    </w:p>
    <w:tbl>
      <w:tblPr>
        <w:tblW w:w="8931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931"/>
      </w:tblGrid>
      <w:tr w:rsidR="00D361BE" w:rsidRPr="00DB60BA" w:rsidTr="007715D1">
        <w:trPr>
          <w:jc w:val="center"/>
        </w:trPr>
        <w:tc>
          <w:tcPr>
            <w:tcW w:w="8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jc w:val="both"/>
              <w:rPr>
                <w:b/>
                <w:color w:val="auto"/>
                <w:sz w:val="16"/>
                <w:szCs w:val="16"/>
              </w:rPr>
            </w:pPr>
            <w:r w:rsidRPr="00DB60BA">
              <w:rPr>
                <w:color w:val="auto"/>
              </w:rPr>
              <w:br w:type="page"/>
            </w:r>
            <w:r w:rsidRPr="00DB60BA">
              <w:rPr>
                <w:color w:val="auto"/>
              </w:rPr>
              <w:br w:type="page"/>
            </w:r>
            <w:r w:rsidRPr="00DB60BA">
              <w:rPr>
                <w:b/>
                <w:color w:val="auto"/>
                <w:sz w:val="16"/>
                <w:szCs w:val="16"/>
              </w:rPr>
              <w:t>DIMENSIÓN 1. LA GESTIÓN DEL PROGRAMA</w:t>
            </w:r>
          </w:p>
        </w:tc>
      </w:tr>
      <w:tr w:rsidR="00D361BE" w:rsidRPr="00DB60BA" w:rsidTr="007715D1">
        <w:trPr>
          <w:jc w:val="center"/>
        </w:trPr>
        <w:tc>
          <w:tcPr>
            <w:tcW w:w="8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DB3E2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jc w:val="both"/>
              <w:rPr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b/>
                <w:bCs/>
                <w:color w:val="auto"/>
                <w:sz w:val="16"/>
                <w:szCs w:val="16"/>
              </w:rPr>
              <w:t>CRITERIO 2. INFORMACIÓN Y TRANSPARENCIA: La institución dispone de mecanismos para comunicar de manera adecuada a todos los grupos de interés las características y los resultados del programa de doctorado y de los procesos de gestión que garantizan su calidad.</w:t>
            </w:r>
          </w:p>
        </w:tc>
      </w:tr>
      <w:tr w:rsidR="00D361BE" w:rsidRPr="00DB60BA" w:rsidTr="007715D1">
        <w:trPr>
          <w:jc w:val="center"/>
        </w:trPr>
        <w:tc>
          <w:tcPr>
            <w:tcW w:w="8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C6D9F1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jc w:val="both"/>
              <w:rPr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color w:val="auto"/>
                <w:sz w:val="16"/>
                <w:szCs w:val="16"/>
              </w:rPr>
              <w:t xml:space="preserve">2.1.- La institución </w:t>
            </w:r>
            <w:proofErr w:type="spellStart"/>
            <w:r w:rsidRPr="00DB60BA">
              <w:rPr>
                <w:rFonts w:cs="Verdana"/>
                <w:color w:val="auto"/>
                <w:sz w:val="16"/>
                <w:szCs w:val="16"/>
              </w:rPr>
              <w:t>publica</w:t>
            </w:r>
            <w:proofErr w:type="spellEnd"/>
            <w:r w:rsidRPr="00DB60BA">
              <w:rPr>
                <w:rFonts w:cs="Verdana"/>
                <w:color w:val="auto"/>
                <w:sz w:val="16"/>
                <w:szCs w:val="16"/>
              </w:rPr>
              <w:t xml:space="preserve"> información objetiva, completa y actualizada sobre el programa de doctorado, sus características, su desarrollo y los resultados alcanzados. </w:t>
            </w:r>
          </w:p>
        </w:tc>
      </w:tr>
      <w:tr w:rsidR="00D361BE" w:rsidRPr="00DB60BA" w:rsidTr="007715D1">
        <w:trPr>
          <w:trHeight w:val="1509"/>
          <w:jc w:val="center"/>
        </w:trPr>
        <w:tc>
          <w:tcPr>
            <w:tcW w:w="8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jc w:val="both"/>
              <w:rPr>
                <w:rFonts w:cs="Verdana"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color w:val="auto"/>
                <w:sz w:val="16"/>
                <w:szCs w:val="16"/>
              </w:rPr>
              <w:t>Aspectos a valorar:</w:t>
            </w:r>
          </w:p>
          <w:p w:rsidR="00D361BE" w:rsidRPr="00DB60BA" w:rsidRDefault="00D361BE" w:rsidP="00D361BE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both"/>
              <w:outlineLvl w:val="3"/>
              <w:rPr>
                <w:color w:val="auto"/>
                <w:sz w:val="16"/>
                <w:szCs w:val="16"/>
                <w:lang w:eastAsia="en-US"/>
              </w:rPr>
            </w:pPr>
            <w:r w:rsidRPr="00DB60BA">
              <w:rPr>
                <w:color w:val="auto"/>
                <w:sz w:val="16"/>
                <w:szCs w:val="16"/>
                <w:lang w:eastAsia="en-US"/>
              </w:rPr>
              <w:t>Se publica información suficiente y relevante sobre las características del programa, su desarrollo y los resultados alcanzados.</w:t>
            </w:r>
          </w:p>
          <w:p w:rsidR="00D361BE" w:rsidRPr="00DB60BA" w:rsidRDefault="00D361BE" w:rsidP="00D361BE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both"/>
              <w:outlineLvl w:val="3"/>
              <w:rPr>
                <w:color w:val="auto"/>
                <w:sz w:val="16"/>
                <w:szCs w:val="16"/>
                <w:lang w:eastAsia="en-US"/>
              </w:rPr>
            </w:pPr>
            <w:r w:rsidRPr="00DB60BA">
              <w:rPr>
                <w:color w:val="auto"/>
                <w:sz w:val="16"/>
                <w:szCs w:val="16"/>
                <w:lang w:eastAsia="en-US"/>
              </w:rPr>
              <w:t>La información sobre el programa es objetiva, está actualizada y es coherente con el contenido de la memoria verificada del programa y sus posteriores modificaciones.</w:t>
            </w:r>
          </w:p>
        </w:tc>
      </w:tr>
      <w:tr w:rsidR="00D361BE" w:rsidRPr="00DB60BA" w:rsidTr="007715D1">
        <w:trPr>
          <w:trHeight w:val="552"/>
          <w:jc w:val="center"/>
        </w:trPr>
        <w:tc>
          <w:tcPr>
            <w:tcW w:w="8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jc w:val="both"/>
              <w:rPr>
                <w:rFonts w:cs="Verdana"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b/>
                <w:color w:val="auto"/>
                <w:sz w:val="16"/>
                <w:szCs w:val="16"/>
              </w:rPr>
              <w:t>Reflexión/comentarios que justifiquen la valoración:</w:t>
            </w:r>
          </w:p>
        </w:tc>
      </w:tr>
      <w:tr w:rsidR="00D361BE" w:rsidRPr="00DB60BA" w:rsidTr="007715D1">
        <w:trPr>
          <w:jc w:val="center"/>
        </w:trPr>
        <w:tc>
          <w:tcPr>
            <w:tcW w:w="8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C6D9F1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jc w:val="both"/>
              <w:rPr>
                <w:rFonts w:cs="Verdana"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color w:val="auto"/>
                <w:sz w:val="16"/>
                <w:szCs w:val="16"/>
              </w:rPr>
              <w:t xml:space="preserve">2.2.- La institución garantiza un fácil acceso a la información relevante de programa de doctorado a todos los grupos de interés. </w:t>
            </w:r>
          </w:p>
        </w:tc>
      </w:tr>
      <w:tr w:rsidR="00D361BE" w:rsidRPr="00DB60BA" w:rsidTr="007715D1">
        <w:trPr>
          <w:jc w:val="center"/>
        </w:trPr>
        <w:tc>
          <w:tcPr>
            <w:tcW w:w="8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jc w:val="both"/>
              <w:rPr>
                <w:rFonts w:cs="Verdana"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color w:val="auto"/>
                <w:sz w:val="16"/>
                <w:szCs w:val="16"/>
              </w:rPr>
              <w:t>Aspectos a valorar:</w:t>
            </w:r>
          </w:p>
          <w:p w:rsidR="00D361BE" w:rsidRPr="00DB60BA" w:rsidRDefault="00D361BE" w:rsidP="00D361BE">
            <w:pPr>
              <w:numPr>
                <w:ilvl w:val="0"/>
                <w:numId w:val="4"/>
              </w:numPr>
              <w:suppressAutoHyphens w:val="0"/>
              <w:spacing w:line="360" w:lineRule="auto"/>
              <w:contextualSpacing/>
              <w:jc w:val="both"/>
              <w:rPr>
                <w:color w:val="auto"/>
                <w:sz w:val="16"/>
                <w:szCs w:val="16"/>
              </w:rPr>
            </w:pPr>
            <w:r w:rsidRPr="00DB60BA">
              <w:rPr>
                <w:color w:val="auto"/>
                <w:sz w:val="16"/>
                <w:szCs w:val="16"/>
                <w:lang w:eastAsia="en-US"/>
              </w:rPr>
              <w:t>Se garantiza un fácil acceso a la información relevante del programa a todos los grupos de interés.</w:t>
            </w:r>
          </w:p>
        </w:tc>
      </w:tr>
      <w:tr w:rsidR="00D361BE" w:rsidRPr="00DB60BA" w:rsidTr="007715D1">
        <w:trPr>
          <w:trHeight w:val="507"/>
          <w:jc w:val="center"/>
        </w:trPr>
        <w:tc>
          <w:tcPr>
            <w:tcW w:w="8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D361BE" w:rsidRDefault="00D361BE" w:rsidP="007715D1">
            <w:r w:rsidRPr="00D45D37">
              <w:rPr>
                <w:rFonts w:cs="Verdana"/>
                <w:b/>
                <w:color w:val="auto"/>
                <w:sz w:val="16"/>
                <w:szCs w:val="16"/>
              </w:rPr>
              <w:t>Reflexión/comentarios que justifiquen la valoración:</w:t>
            </w:r>
          </w:p>
        </w:tc>
      </w:tr>
      <w:tr w:rsidR="00D361BE" w:rsidRPr="00DB60BA" w:rsidTr="007715D1">
        <w:trPr>
          <w:jc w:val="center"/>
        </w:trPr>
        <w:tc>
          <w:tcPr>
            <w:tcW w:w="8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C6D9F1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jc w:val="both"/>
              <w:rPr>
                <w:b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color w:val="auto"/>
                <w:sz w:val="16"/>
                <w:szCs w:val="16"/>
              </w:rPr>
              <w:t>2.3.- La institución hace público el SGC en el que se enmarca el programa de doctorado</w:t>
            </w:r>
            <w:r w:rsidRPr="00DB60BA">
              <w:rPr>
                <w:rFonts w:cs="Verdana"/>
                <w:b/>
                <w:color w:val="auto"/>
                <w:sz w:val="16"/>
                <w:szCs w:val="16"/>
              </w:rPr>
              <w:t>.</w:t>
            </w:r>
          </w:p>
        </w:tc>
      </w:tr>
      <w:tr w:rsidR="00D361BE" w:rsidRPr="00DB60BA" w:rsidTr="007715D1">
        <w:trPr>
          <w:jc w:val="center"/>
        </w:trPr>
        <w:tc>
          <w:tcPr>
            <w:tcW w:w="8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jc w:val="both"/>
              <w:rPr>
                <w:rFonts w:cs="Verdana"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color w:val="auto"/>
                <w:sz w:val="16"/>
                <w:szCs w:val="16"/>
              </w:rPr>
              <w:t>Aspectos a valorar:</w:t>
            </w:r>
          </w:p>
          <w:p w:rsidR="00D361BE" w:rsidRPr="00DB60BA" w:rsidRDefault="00D361BE" w:rsidP="00D361BE">
            <w:pPr>
              <w:numPr>
                <w:ilvl w:val="0"/>
                <w:numId w:val="4"/>
              </w:numPr>
              <w:suppressAutoHyphens w:val="0"/>
              <w:spacing w:line="360" w:lineRule="auto"/>
              <w:contextualSpacing/>
              <w:jc w:val="both"/>
              <w:rPr>
                <w:color w:val="auto"/>
                <w:sz w:val="16"/>
                <w:szCs w:val="16"/>
              </w:rPr>
            </w:pPr>
            <w:r w:rsidRPr="00DB60BA">
              <w:rPr>
                <w:color w:val="auto"/>
                <w:sz w:val="16"/>
                <w:szCs w:val="16"/>
                <w:lang w:eastAsia="en-US"/>
              </w:rPr>
              <w:t>Se garantiza un fácil acceso a la información relevante del SGC en el que se enmarca el programa.</w:t>
            </w:r>
          </w:p>
        </w:tc>
      </w:tr>
      <w:tr w:rsidR="00D361BE" w:rsidRPr="00DB60BA" w:rsidTr="007715D1">
        <w:trPr>
          <w:trHeight w:val="513"/>
          <w:jc w:val="center"/>
        </w:trPr>
        <w:tc>
          <w:tcPr>
            <w:tcW w:w="8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D361BE" w:rsidRDefault="00D361BE" w:rsidP="007715D1">
            <w:r w:rsidRPr="00B66471">
              <w:rPr>
                <w:rFonts w:cs="Verdana"/>
                <w:b/>
                <w:color w:val="auto"/>
                <w:sz w:val="16"/>
                <w:szCs w:val="16"/>
              </w:rPr>
              <w:t>Reflexión/comentarios que justifiquen la valoración:</w:t>
            </w:r>
          </w:p>
        </w:tc>
      </w:tr>
      <w:tr w:rsidR="00D361BE" w:rsidRPr="00DB60BA" w:rsidTr="007715D1">
        <w:trPr>
          <w:jc w:val="center"/>
        </w:trPr>
        <w:tc>
          <w:tcPr>
            <w:tcW w:w="8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D361BE" w:rsidRPr="00DB60BA" w:rsidRDefault="00D361BE" w:rsidP="007715D1">
            <w:pPr>
              <w:widowControl w:val="0"/>
              <w:tabs>
                <w:tab w:val="left" w:pos="142"/>
              </w:tabs>
              <w:suppressAutoHyphens w:val="0"/>
              <w:spacing w:line="360" w:lineRule="auto"/>
              <w:jc w:val="both"/>
              <w:outlineLvl w:val="3"/>
              <w:rPr>
                <w:b/>
                <w:color w:val="auto"/>
                <w:sz w:val="16"/>
                <w:szCs w:val="16"/>
              </w:rPr>
            </w:pPr>
          </w:p>
          <w:p w:rsidR="00D361BE" w:rsidRPr="00DB60BA" w:rsidRDefault="00D361BE" w:rsidP="007715D1">
            <w:pPr>
              <w:widowControl w:val="0"/>
              <w:tabs>
                <w:tab w:val="left" w:pos="142"/>
              </w:tabs>
              <w:suppressAutoHyphens w:val="0"/>
              <w:spacing w:line="360" w:lineRule="auto"/>
              <w:jc w:val="both"/>
              <w:outlineLvl w:val="3"/>
              <w:rPr>
                <w:b/>
                <w:color w:val="auto"/>
                <w:sz w:val="16"/>
                <w:szCs w:val="16"/>
              </w:rPr>
            </w:pPr>
            <w:r w:rsidRPr="00DB60BA">
              <w:rPr>
                <w:b/>
                <w:color w:val="auto"/>
                <w:sz w:val="16"/>
                <w:szCs w:val="16"/>
              </w:rPr>
              <w:t>El análisis del criterio se basa en:</w:t>
            </w:r>
          </w:p>
          <w:p w:rsidR="00D361BE" w:rsidRPr="00DB60BA" w:rsidRDefault="00D361BE" w:rsidP="007715D1">
            <w:pPr>
              <w:widowControl w:val="0"/>
              <w:tabs>
                <w:tab w:val="left" w:pos="142"/>
              </w:tabs>
              <w:suppressAutoHyphens w:val="0"/>
              <w:spacing w:line="360" w:lineRule="auto"/>
              <w:jc w:val="both"/>
              <w:outlineLvl w:val="3"/>
              <w:rPr>
                <w:b/>
                <w:color w:val="auto"/>
                <w:sz w:val="16"/>
                <w:szCs w:val="16"/>
              </w:rPr>
            </w:pPr>
            <w:r w:rsidRPr="00DB60BA">
              <w:rPr>
                <w:b/>
                <w:color w:val="auto"/>
                <w:sz w:val="16"/>
                <w:szCs w:val="16"/>
              </w:rPr>
              <w:t>Evidencias</w:t>
            </w:r>
          </w:p>
          <w:p w:rsidR="00D361BE" w:rsidRPr="00DB60BA" w:rsidRDefault="00D361BE" w:rsidP="007715D1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cs="Verdana"/>
                <w:iCs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iCs/>
                <w:color w:val="auto"/>
                <w:sz w:val="16"/>
                <w:szCs w:val="16"/>
              </w:rPr>
              <w:t xml:space="preserve">EPD11: Web de la institución/programa </w:t>
            </w:r>
          </w:p>
          <w:p w:rsidR="00D361BE" w:rsidRPr="00DB60BA" w:rsidRDefault="00D361BE" w:rsidP="007715D1">
            <w:pPr>
              <w:spacing w:line="360" w:lineRule="auto"/>
              <w:jc w:val="both"/>
              <w:rPr>
                <w:b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iCs/>
                <w:color w:val="auto"/>
                <w:sz w:val="16"/>
                <w:szCs w:val="16"/>
              </w:rPr>
              <w:t>EPD12: Documentación derivada de los procesos del SGC sobre información pública, recogida de información y rendición de cuentas (informes varios, plan operativo de información pública…)</w:t>
            </w:r>
          </w:p>
        </w:tc>
      </w:tr>
    </w:tbl>
    <w:p w:rsidR="00D361BE" w:rsidRPr="00DB60BA" w:rsidRDefault="00D361BE" w:rsidP="00D361BE"/>
    <w:p w:rsidR="00D361BE" w:rsidRPr="00DB60BA" w:rsidRDefault="00D361BE" w:rsidP="00D361BE">
      <w:pPr>
        <w:spacing w:line="360" w:lineRule="auto"/>
        <w:rPr>
          <w:color w:val="auto"/>
        </w:rPr>
      </w:pPr>
    </w:p>
    <w:tbl>
      <w:tblPr>
        <w:tblW w:w="8931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931"/>
      </w:tblGrid>
      <w:tr w:rsidR="00D361BE" w:rsidRPr="00DB60BA" w:rsidTr="007715D1">
        <w:trPr>
          <w:jc w:val="center"/>
        </w:trPr>
        <w:tc>
          <w:tcPr>
            <w:tcW w:w="8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jc w:val="both"/>
              <w:rPr>
                <w:b/>
                <w:color w:val="auto"/>
                <w:sz w:val="16"/>
                <w:szCs w:val="16"/>
              </w:rPr>
            </w:pPr>
            <w:r w:rsidRPr="00DB60BA">
              <w:rPr>
                <w:b/>
                <w:color w:val="auto"/>
                <w:sz w:val="16"/>
                <w:szCs w:val="16"/>
              </w:rPr>
              <w:t>DIMENSIÓN 1. LA GESTIÓN DEL PROGRAMA</w:t>
            </w:r>
          </w:p>
        </w:tc>
      </w:tr>
      <w:tr w:rsidR="00D361BE" w:rsidRPr="00DB60BA" w:rsidTr="007715D1">
        <w:trPr>
          <w:jc w:val="center"/>
        </w:trPr>
        <w:tc>
          <w:tcPr>
            <w:tcW w:w="8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DB3E2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jc w:val="both"/>
              <w:rPr>
                <w:rFonts w:cs="Verdana"/>
                <w:b/>
                <w:bCs/>
                <w:iCs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b/>
                <w:bCs/>
                <w:iCs/>
                <w:color w:val="auto"/>
                <w:sz w:val="16"/>
                <w:szCs w:val="16"/>
              </w:rPr>
              <w:t>CRITERIO 3.  SISTEMA DE GARANTÍA DE CALIDAD: La institución</w:t>
            </w:r>
            <w:r w:rsidRPr="00DB60BA">
              <w:rPr>
                <w:rFonts w:cs="Verdana"/>
                <w:b/>
                <w:bCs/>
                <w:color w:val="auto"/>
                <w:sz w:val="16"/>
                <w:szCs w:val="16"/>
              </w:rPr>
              <w:t xml:space="preserve"> dispone de un SGC formalmente establecido e implantado que asegura, de forma eficaz, la mejora continua del programa de doctorado</w:t>
            </w:r>
            <w:r w:rsidRPr="00DB60BA">
              <w:rPr>
                <w:rFonts w:cs="Verdana"/>
                <w:b/>
                <w:bCs/>
                <w:i/>
                <w:color w:val="auto"/>
                <w:sz w:val="16"/>
                <w:szCs w:val="16"/>
              </w:rPr>
              <w:t>.</w:t>
            </w:r>
          </w:p>
        </w:tc>
      </w:tr>
      <w:tr w:rsidR="00D361BE" w:rsidRPr="00DB60BA" w:rsidTr="007715D1">
        <w:trPr>
          <w:jc w:val="center"/>
        </w:trPr>
        <w:tc>
          <w:tcPr>
            <w:tcW w:w="8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C6D9F1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jc w:val="both"/>
              <w:rPr>
                <w:rFonts w:cs="Verdana"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color w:val="auto"/>
                <w:sz w:val="16"/>
                <w:szCs w:val="16"/>
              </w:rPr>
              <w:t>3.1.- El SGC implantado facilita los procesos de diseño y aprobación del programa de doctorado, su seguimiento, las modificaciones y la renovación de la acreditación.</w:t>
            </w:r>
          </w:p>
        </w:tc>
      </w:tr>
      <w:tr w:rsidR="00D361BE" w:rsidRPr="00DB60BA" w:rsidTr="007715D1">
        <w:trPr>
          <w:jc w:val="center"/>
        </w:trPr>
        <w:tc>
          <w:tcPr>
            <w:tcW w:w="8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jc w:val="both"/>
              <w:rPr>
                <w:rFonts w:cs="Verdana"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color w:val="auto"/>
                <w:sz w:val="16"/>
                <w:szCs w:val="16"/>
              </w:rPr>
              <w:t>Aspectos a valorar:</w:t>
            </w:r>
          </w:p>
          <w:p w:rsidR="00D361BE" w:rsidRPr="00DB60BA" w:rsidRDefault="00D361BE" w:rsidP="00D361BE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both"/>
              <w:outlineLvl w:val="3"/>
              <w:rPr>
                <w:color w:val="auto"/>
                <w:sz w:val="16"/>
                <w:szCs w:val="16"/>
              </w:rPr>
            </w:pPr>
            <w:r w:rsidRPr="00DB60BA">
              <w:rPr>
                <w:color w:val="auto"/>
                <w:sz w:val="16"/>
                <w:szCs w:val="16"/>
              </w:rPr>
              <w:t>Las acciones de análisis y revisión llevadas a cabo desde el SGC permiten introducir modificaciones para la mejora del programa.</w:t>
            </w:r>
          </w:p>
          <w:p w:rsidR="00D361BE" w:rsidRPr="00DB60BA" w:rsidRDefault="00D361BE" w:rsidP="00D361BE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both"/>
              <w:outlineLvl w:val="3"/>
              <w:rPr>
                <w:color w:val="auto"/>
                <w:sz w:val="16"/>
                <w:szCs w:val="16"/>
              </w:rPr>
            </w:pPr>
            <w:r w:rsidRPr="00DB60BA">
              <w:rPr>
                <w:color w:val="auto"/>
                <w:sz w:val="16"/>
                <w:szCs w:val="16"/>
              </w:rPr>
              <w:t>El seguimiento de las mejoras del programa confirma que estas han sido eficaces y que se han alcanzado los objetivos propuestos.</w:t>
            </w:r>
          </w:p>
          <w:p w:rsidR="00D361BE" w:rsidRDefault="00D361BE" w:rsidP="00D361BE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both"/>
              <w:outlineLvl w:val="3"/>
              <w:rPr>
                <w:color w:val="auto"/>
                <w:sz w:val="16"/>
                <w:szCs w:val="16"/>
              </w:rPr>
            </w:pPr>
            <w:r w:rsidRPr="00DB60BA">
              <w:rPr>
                <w:color w:val="auto"/>
                <w:sz w:val="16"/>
                <w:szCs w:val="16"/>
              </w:rPr>
              <w:t>Los planes de mejora contemplan las recomendaciones de los diferentes informes derivados del proceso de verificación, modificación, seguimiento y renovación de la acreditación.</w:t>
            </w:r>
          </w:p>
          <w:p w:rsidR="00C51B04" w:rsidRDefault="00C51B04" w:rsidP="00C51B04">
            <w:pPr>
              <w:widowControl w:val="0"/>
              <w:tabs>
                <w:tab w:val="left" w:pos="142"/>
              </w:tabs>
              <w:suppressAutoHyphens w:val="0"/>
              <w:spacing w:line="360" w:lineRule="auto"/>
              <w:contextualSpacing/>
              <w:jc w:val="both"/>
              <w:outlineLvl w:val="3"/>
              <w:rPr>
                <w:color w:val="auto"/>
                <w:sz w:val="16"/>
                <w:szCs w:val="16"/>
              </w:rPr>
            </w:pPr>
          </w:p>
          <w:p w:rsidR="00C51B04" w:rsidRPr="00DB60BA" w:rsidRDefault="00C51B04" w:rsidP="00C51B04">
            <w:pPr>
              <w:widowControl w:val="0"/>
              <w:tabs>
                <w:tab w:val="left" w:pos="142"/>
              </w:tabs>
              <w:suppressAutoHyphens w:val="0"/>
              <w:spacing w:line="360" w:lineRule="auto"/>
              <w:contextualSpacing/>
              <w:jc w:val="both"/>
              <w:outlineLvl w:val="3"/>
              <w:rPr>
                <w:color w:val="auto"/>
                <w:sz w:val="16"/>
                <w:szCs w:val="16"/>
              </w:rPr>
            </w:pPr>
          </w:p>
        </w:tc>
      </w:tr>
      <w:tr w:rsidR="00D361BE" w:rsidRPr="00DB60BA" w:rsidTr="007715D1">
        <w:trPr>
          <w:jc w:val="center"/>
        </w:trPr>
        <w:tc>
          <w:tcPr>
            <w:tcW w:w="8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C6D9F1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jc w:val="both"/>
              <w:rPr>
                <w:rFonts w:cs="Verdana"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color w:val="auto"/>
                <w:sz w:val="16"/>
                <w:szCs w:val="16"/>
              </w:rPr>
              <w:t>3.2.- El SGC implantado garantiza la recogida de información y de los resultados relevantes para la toma de decisiones y la gestión eficiente del programa de doctorado.</w:t>
            </w:r>
          </w:p>
        </w:tc>
      </w:tr>
      <w:tr w:rsidR="00D361BE" w:rsidRPr="00DB60BA" w:rsidTr="007715D1">
        <w:trPr>
          <w:jc w:val="center"/>
        </w:trPr>
        <w:tc>
          <w:tcPr>
            <w:tcW w:w="8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jc w:val="both"/>
              <w:rPr>
                <w:rFonts w:cs="Verdana"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color w:val="auto"/>
                <w:sz w:val="16"/>
                <w:szCs w:val="16"/>
              </w:rPr>
              <w:t>Aspectos a valorar:</w:t>
            </w:r>
          </w:p>
          <w:p w:rsidR="00D361BE" w:rsidRPr="00DB60BA" w:rsidRDefault="00D361BE" w:rsidP="00D361BE">
            <w:pPr>
              <w:numPr>
                <w:ilvl w:val="0"/>
                <w:numId w:val="5"/>
              </w:numPr>
              <w:suppressAutoHyphens w:val="0"/>
              <w:spacing w:line="360" w:lineRule="auto"/>
              <w:contextualSpacing/>
              <w:jc w:val="both"/>
              <w:rPr>
                <w:color w:val="auto"/>
                <w:sz w:val="16"/>
                <w:szCs w:val="16"/>
              </w:rPr>
            </w:pPr>
            <w:r w:rsidRPr="00DB60BA">
              <w:rPr>
                <w:color w:val="auto"/>
                <w:sz w:val="16"/>
                <w:szCs w:val="16"/>
              </w:rPr>
              <w:t>Los procedimientos que permiten recoger la información de forma continua, analizar los resultados y utilizarlos para la toma de decisiones y la mejora de la calidad del programa se desarrollan de acuerdo con lo establecido.</w:t>
            </w:r>
          </w:p>
        </w:tc>
      </w:tr>
      <w:tr w:rsidR="00D361BE" w:rsidRPr="00DB60BA" w:rsidTr="007715D1">
        <w:trPr>
          <w:trHeight w:val="627"/>
          <w:jc w:val="center"/>
        </w:trPr>
        <w:tc>
          <w:tcPr>
            <w:tcW w:w="8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D361BE" w:rsidRDefault="00D361BE" w:rsidP="007715D1">
            <w:r w:rsidRPr="001B5F09">
              <w:rPr>
                <w:rFonts w:cs="Verdana"/>
                <w:b/>
                <w:color w:val="auto"/>
                <w:sz w:val="16"/>
                <w:szCs w:val="16"/>
              </w:rPr>
              <w:t>Reflexión/comentarios que justifiquen la valoración:</w:t>
            </w:r>
          </w:p>
        </w:tc>
      </w:tr>
      <w:tr w:rsidR="00D361BE" w:rsidRPr="00DB60BA" w:rsidTr="007715D1">
        <w:trPr>
          <w:jc w:val="center"/>
        </w:trPr>
        <w:tc>
          <w:tcPr>
            <w:tcW w:w="8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C6D9F1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jc w:val="both"/>
              <w:rPr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color w:val="auto"/>
                <w:sz w:val="16"/>
                <w:szCs w:val="16"/>
              </w:rPr>
              <w:t>3.3.- El SGC implantado se revisa periódicamente para analizar su adecuación y, si procede, se establecen planes de mejora para optimizarlo.</w:t>
            </w:r>
          </w:p>
        </w:tc>
      </w:tr>
      <w:tr w:rsidR="00D361BE" w:rsidRPr="00DB60BA" w:rsidTr="007715D1">
        <w:trPr>
          <w:jc w:val="center"/>
        </w:trPr>
        <w:tc>
          <w:tcPr>
            <w:tcW w:w="8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jc w:val="both"/>
              <w:rPr>
                <w:rFonts w:cs="Verdana"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color w:val="auto"/>
                <w:sz w:val="16"/>
                <w:szCs w:val="16"/>
              </w:rPr>
              <w:t>Aspectos a valorar:</w:t>
            </w:r>
          </w:p>
          <w:p w:rsidR="00D361BE" w:rsidRPr="00DB60BA" w:rsidRDefault="00D361BE" w:rsidP="00D361BE">
            <w:pPr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both"/>
              <w:outlineLvl w:val="3"/>
              <w:rPr>
                <w:color w:val="auto"/>
                <w:sz w:val="16"/>
                <w:szCs w:val="16"/>
              </w:rPr>
            </w:pPr>
            <w:r w:rsidRPr="00DB60BA">
              <w:rPr>
                <w:color w:val="auto"/>
                <w:sz w:val="16"/>
                <w:szCs w:val="16"/>
              </w:rPr>
              <w:t>El análisis y revisión del SGC, en el que participan todos los grupos de interés, deriva en planes de mejora (responsables, calendario de ejecución, etc.).</w:t>
            </w:r>
          </w:p>
          <w:p w:rsidR="00D361BE" w:rsidRPr="00DB60BA" w:rsidRDefault="00D361BE" w:rsidP="00D361BE">
            <w:pPr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both"/>
              <w:outlineLvl w:val="3"/>
              <w:rPr>
                <w:color w:val="auto"/>
                <w:sz w:val="16"/>
                <w:szCs w:val="16"/>
              </w:rPr>
            </w:pPr>
            <w:r w:rsidRPr="00DB60BA">
              <w:rPr>
                <w:color w:val="auto"/>
                <w:sz w:val="16"/>
                <w:szCs w:val="16"/>
              </w:rPr>
              <w:t>La implicación de todos los grupos de interés en el proceso de elaboración, implantación y seguimiento de las mejoras del SGC.</w:t>
            </w:r>
          </w:p>
          <w:p w:rsidR="00D361BE" w:rsidRPr="00DB60BA" w:rsidRDefault="00D361BE" w:rsidP="00D361BE">
            <w:pPr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both"/>
              <w:outlineLvl w:val="3"/>
              <w:rPr>
                <w:color w:val="auto"/>
                <w:sz w:val="16"/>
                <w:szCs w:val="16"/>
              </w:rPr>
            </w:pPr>
            <w:r w:rsidRPr="00DB60BA">
              <w:rPr>
                <w:color w:val="auto"/>
                <w:sz w:val="16"/>
                <w:szCs w:val="16"/>
              </w:rPr>
              <w:t>Las evidencias del SGC manifiestan la existencia de una cultura de calidad consolidada en el centro que contribuye a la mejora continua.</w:t>
            </w:r>
          </w:p>
        </w:tc>
      </w:tr>
      <w:tr w:rsidR="00D361BE" w:rsidRPr="00DB60BA" w:rsidTr="007715D1">
        <w:trPr>
          <w:trHeight w:val="603"/>
          <w:jc w:val="center"/>
        </w:trPr>
        <w:tc>
          <w:tcPr>
            <w:tcW w:w="8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D361BE" w:rsidRDefault="00D361BE" w:rsidP="007715D1">
            <w:r w:rsidRPr="0028067E">
              <w:rPr>
                <w:rFonts w:cs="Verdana"/>
                <w:b/>
                <w:color w:val="auto"/>
                <w:sz w:val="16"/>
                <w:szCs w:val="16"/>
              </w:rPr>
              <w:t>Reflexión/comentarios que justifiquen la valoración:</w:t>
            </w:r>
          </w:p>
        </w:tc>
      </w:tr>
      <w:tr w:rsidR="00D361BE" w:rsidRPr="00DB60BA" w:rsidTr="007715D1">
        <w:trPr>
          <w:jc w:val="center"/>
        </w:trPr>
        <w:tc>
          <w:tcPr>
            <w:tcW w:w="8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D361BE" w:rsidRPr="00DB60BA" w:rsidRDefault="00D361BE" w:rsidP="007715D1">
            <w:pPr>
              <w:widowControl w:val="0"/>
              <w:tabs>
                <w:tab w:val="left" w:pos="142"/>
              </w:tabs>
              <w:suppressAutoHyphens w:val="0"/>
              <w:spacing w:line="360" w:lineRule="auto"/>
              <w:jc w:val="both"/>
              <w:outlineLvl w:val="3"/>
              <w:rPr>
                <w:b/>
                <w:color w:val="auto"/>
                <w:sz w:val="16"/>
                <w:szCs w:val="16"/>
              </w:rPr>
            </w:pPr>
          </w:p>
          <w:p w:rsidR="00D361BE" w:rsidRPr="00DB60BA" w:rsidRDefault="00D361BE" w:rsidP="007715D1">
            <w:pPr>
              <w:widowControl w:val="0"/>
              <w:tabs>
                <w:tab w:val="left" w:pos="142"/>
              </w:tabs>
              <w:suppressAutoHyphens w:val="0"/>
              <w:spacing w:line="360" w:lineRule="auto"/>
              <w:jc w:val="both"/>
              <w:outlineLvl w:val="3"/>
              <w:rPr>
                <w:b/>
                <w:color w:val="auto"/>
                <w:sz w:val="16"/>
                <w:szCs w:val="16"/>
              </w:rPr>
            </w:pPr>
            <w:r w:rsidRPr="00DB60BA">
              <w:rPr>
                <w:b/>
                <w:color w:val="auto"/>
                <w:sz w:val="16"/>
                <w:szCs w:val="16"/>
              </w:rPr>
              <w:t>El análisis del criterio se basa en:</w:t>
            </w:r>
          </w:p>
          <w:p w:rsidR="00D361BE" w:rsidRPr="00DB60BA" w:rsidRDefault="00D361BE" w:rsidP="007715D1">
            <w:pPr>
              <w:widowControl w:val="0"/>
              <w:tabs>
                <w:tab w:val="left" w:pos="142"/>
              </w:tabs>
              <w:suppressAutoHyphens w:val="0"/>
              <w:spacing w:line="360" w:lineRule="auto"/>
              <w:jc w:val="both"/>
              <w:outlineLvl w:val="3"/>
              <w:rPr>
                <w:b/>
                <w:color w:val="auto"/>
                <w:sz w:val="16"/>
                <w:szCs w:val="16"/>
              </w:rPr>
            </w:pPr>
            <w:r w:rsidRPr="00DB60BA">
              <w:rPr>
                <w:b/>
                <w:color w:val="auto"/>
                <w:sz w:val="16"/>
                <w:szCs w:val="16"/>
              </w:rPr>
              <w:t>Evidencias</w:t>
            </w:r>
          </w:p>
          <w:p w:rsidR="00D361BE" w:rsidRPr="00DB60BA" w:rsidRDefault="00D361BE" w:rsidP="007715D1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cs="Verdana"/>
                <w:iCs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iCs/>
                <w:color w:val="auto"/>
                <w:sz w:val="16"/>
                <w:szCs w:val="16"/>
              </w:rPr>
              <w:t>EPD13: Informes de evaluación del diseño del SGC</w:t>
            </w:r>
          </w:p>
          <w:p w:rsidR="00D361BE" w:rsidRPr="00DB60BA" w:rsidRDefault="00D361BE" w:rsidP="007715D1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cs="Verdana"/>
                <w:iCs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iCs/>
                <w:color w:val="auto"/>
                <w:sz w:val="16"/>
                <w:szCs w:val="16"/>
              </w:rPr>
              <w:t>EPD14: Documentación del SGC (política y objetivos de calidad, manual y procedimientos)</w:t>
            </w:r>
          </w:p>
          <w:p w:rsidR="00D361BE" w:rsidRPr="00DB60BA" w:rsidRDefault="00D361BE" w:rsidP="007715D1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cs="Verdana"/>
                <w:iCs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iCs/>
                <w:color w:val="auto"/>
                <w:sz w:val="16"/>
                <w:szCs w:val="16"/>
              </w:rPr>
              <w:t>EPD15: Actas de las reuniones celebradas, en los dos últimos cursos, de la Comisión Académica/Comisión de Garantía de Calidad (las actas deben incorporar un apartado con los acuerdos adoptados en cada reunión)</w:t>
            </w:r>
          </w:p>
          <w:p w:rsidR="00D361BE" w:rsidRPr="00DB60BA" w:rsidRDefault="00D361BE" w:rsidP="007715D1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cs="Verdana"/>
                <w:iCs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iCs/>
                <w:color w:val="auto"/>
                <w:sz w:val="16"/>
                <w:szCs w:val="16"/>
              </w:rPr>
              <w:t>EPD16: Evidencias de la implantación de los procedimientos del SGC (procedimientos completos, revisados y actualizados que desarrollan las directrices del SGC: política de calidad, diseño, revisión periódica y mejora de los programas formativos, garantía del aprendizaje, enseñanza y evaluación centrados en el estudiante, garantía y mejora de la calidad de los recursos humanos, garantía y mejora de la calidad de los recursos materiales y servicios de información pública)</w:t>
            </w:r>
          </w:p>
          <w:p w:rsidR="00D361BE" w:rsidRPr="00DB60BA" w:rsidRDefault="00D361BE" w:rsidP="007715D1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cs="Verdana"/>
                <w:iCs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iCs/>
                <w:color w:val="auto"/>
                <w:sz w:val="16"/>
                <w:szCs w:val="16"/>
              </w:rPr>
              <w:t>EPD17: Planes de seguimiento y acciones de mejora derivados de la implantación del SGC</w:t>
            </w:r>
          </w:p>
          <w:p w:rsidR="00D361BE" w:rsidRPr="00DB60BA" w:rsidRDefault="00D361BE" w:rsidP="007715D1">
            <w:pPr>
              <w:spacing w:line="360" w:lineRule="auto"/>
              <w:jc w:val="both"/>
              <w:rPr>
                <w:rFonts w:cs="Verdana"/>
                <w:b/>
                <w:bCs/>
                <w:iCs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iCs/>
                <w:color w:val="auto"/>
                <w:sz w:val="16"/>
                <w:szCs w:val="16"/>
              </w:rPr>
              <w:t xml:space="preserve">EPD18: </w:t>
            </w:r>
            <w:r w:rsidRPr="00DB60BA">
              <w:rPr>
                <w:color w:val="auto"/>
                <w:sz w:val="16"/>
                <w:szCs w:val="16"/>
              </w:rPr>
              <w:t>Informe/documento donde se recoja el análisis de las encuestas de satisfacción (% participación, resultados y evolución...)</w:t>
            </w:r>
          </w:p>
        </w:tc>
      </w:tr>
    </w:tbl>
    <w:p w:rsidR="00D361BE" w:rsidRPr="00DB60BA" w:rsidRDefault="00D361BE" w:rsidP="00D361BE">
      <w:pPr>
        <w:spacing w:line="360" w:lineRule="auto"/>
        <w:rPr>
          <w:color w:val="auto"/>
        </w:rPr>
      </w:pPr>
    </w:p>
    <w:tbl>
      <w:tblPr>
        <w:tblW w:w="8931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931"/>
      </w:tblGrid>
      <w:tr w:rsidR="00D361BE" w:rsidRPr="00DB60BA" w:rsidTr="007715D1">
        <w:trPr>
          <w:jc w:val="center"/>
        </w:trPr>
        <w:tc>
          <w:tcPr>
            <w:tcW w:w="8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jc w:val="both"/>
              <w:rPr>
                <w:b/>
                <w:color w:val="auto"/>
                <w:sz w:val="16"/>
                <w:szCs w:val="16"/>
              </w:rPr>
            </w:pPr>
            <w:r w:rsidRPr="00DB60BA">
              <w:rPr>
                <w:b/>
                <w:color w:val="auto"/>
                <w:sz w:val="16"/>
                <w:szCs w:val="16"/>
              </w:rPr>
              <w:t>DIMENSIÓN 2. RECURSOS</w:t>
            </w:r>
          </w:p>
        </w:tc>
      </w:tr>
      <w:tr w:rsidR="00D361BE" w:rsidRPr="00DB60BA" w:rsidTr="007715D1">
        <w:trPr>
          <w:jc w:val="center"/>
        </w:trPr>
        <w:tc>
          <w:tcPr>
            <w:tcW w:w="8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DB3E2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jc w:val="both"/>
              <w:rPr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b/>
                <w:bCs/>
                <w:iCs/>
                <w:color w:val="auto"/>
                <w:sz w:val="16"/>
                <w:szCs w:val="16"/>
              </w:rPr>
              <w:t>CRITERIO 4. RECURSOS HUMANOS: El</w:t>
            </w:r>
            <w:r w:rsidRPr="00DB60BA">
              <w:rPr>
                <w:rFonts w:cs="Verdana"/>
                <w:b/>
                <w:bCs/>
                <w:color w:val="auto"/>
                <w:sz w:val="16"/>
                <w:szCs w:val="16"/>
              </w:rPr>
              <w:t xml:space="preserve"> personal docente e investigador (PDI) y de apoyo es suficiente e idóneo, de acuerdo con las características del programa, el ámbito científico y el número de estudiantes.</w:t>
            </w:r>
          </w:p>
        </w:tc>
      </w:tr>
      <w:tr w:rsidR="00D361BE" w:rsidRPr="00DB60BA" w:rsidTr="007715D1">
        <w:trPr>
          <w:jc w:val="center"/>
        </w:trPr>
        <w:tc>
          <w:tcPr>
            <w:tcW w:w="8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C6D9F1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jc w:val="both"/>
              <w:rPr>
                <w:rFonts w:cs="Verdana"/>
                <w:iCs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iCs/>
                <w:color w:val="auto"/>
                <w:sz w:val="16"/>
                <w:szCs w:val="16"/>
              </w:rPr>
              <w:t>4.1.- El PDI reúne los requisitos exigidos para su participación en el programa y acredita su experiencia investigadora.</w:t>
            </w:r>
          </w:p>
        </w:tc>
      </w:tr>
      <w:tr w:rsidR="00D361BE" w:rsidRPr="00DB60BA" w:rsidTr="007715D1">
        <w:trPr>
          <w:jc w:val="center"/>
        </w:trPr>
        <w:tc>
          <w:tcPr>
            <w:tcW w:w="8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jc w:val="both"/>
              <w:rPr>
                <w:rFonts w:cs="Verdana"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color w:val="auto"/>
                <w:sz w:val="16"/>
                <w:szCs w:val="16"/>
              </w:rPr>
              <w:t>Aspectos a valorar:</w:t>
            </w:r>
          </w:p>
          <w:p w:rsidR="00D361BE" w:rsidRPr="00DB60BA" w:rsidRDefault="00D361BE" w:rsidP="00C51B04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both"/>
              <w:outlineLvl w:val="3"/>
              <w:rPr>
                <w:color w:val="auto"/>
                <w:sz w:val="16"/>
                <w:szCs w:val="16"/>
              </w:rPr>
            </w:pPr>
            <w:r w:rsidRPr="00DB60BA">
              <w:rPr>
                <w:color w:val="auto"/>
                <w:sz w:val="16"/>
                <w:szCs w:val="16"/>
              </w:rPr>
              <w:t xml:space="preserve">El PDI que participa en el programa cuenta con el nivel de cualificación (experiencia docente e investigadora) exigido para la impartición del mismo y es acorde con las previsiones incluidas en la memoria verificada. Debe actualizarse la información proporcionada en el momento de la verificación. </w:t>
            </w:r>
          </w:p>
        </w:tc>
      </w:tr>
      <w:tr w:rsidR="00D361BE" w:rsidRPr="00DB60BA" w:rsidTr="007715D1">
        <w:trPr>
          <w:trHeight w:val="510"/>
          <w:jc w:val="center"/>
        </w:trPr>
        <w:tc>
          <w:tcPr>
            <w:tcW w:w="8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jc w:val="both"/>
              <w:rPr>
                <w:rFonts w:cs="Verdana"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b/>
                <w:color w:val="auto"/>
                <w:sz w:val="16"/>
                <w:szCs w:val="16"/>
              </w:rPr>
              <w:t>Reflexión/comentarios que justifiquen la valoración:</w:t>
            </w:r>
          </w:p>
        </w:tc>
      </w:tr>
      <w:tr w:rsidR="00D361BE" w:rsidRPr="00DB60BA" w:rsidTr="007715D1">
        <w:trPr>
          <w:jc w:val="center"/>
        </w:trPr>
        <w:tc>
          <w:tcPr>
            <w:tcW w:w="8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C6D9F1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jc w:val="both"/>
              <w:rPr>
                <w:rFonts w:cs="Verdana"/>
                <w:iCs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iCs/>
                <w:color w:val="auto"/>
                <w:sz w:val="16"/>
                <w:szCs w:val="16"/>
              </w:rPr>
              <w:t>4.2.- El PDI es suficiente y tiene la dedicación necesaria para desarrollar sus funciones de forma idónea, considerando el número de estudiantes en cada línea de investigación y la naturaleza y características del programa de doctorado.</w:t>
            </w:r>
          </w:p>
        </w:tc>
      </w:tr>
      <w:tr w:rsidR="00D361BE" w:rsidRPr="00DB60BA" w:rsidTr="007715D1">
        <w:trPr>
          <w:jc w:val="center"/>
        </w:trPr>
        <w:tc>
          <w:tcPr>
            <w:tcW w:w="8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jc w:val="both"/>
              <w:rPr>
                <w:rFonts w:cs="Verdana"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color w:val="auto"/>
                <w:sz w:val="16"/>
                <w:szCs w:val="16"/>
              </w:rPr>
              <w:t>Aspectos a valorar:</w:t>
            </w:r>
          </w:p>
          <w:p w:rsidR="00D361BE" w:rsidRPr="00DB60BA" w:rsidRDefault="00D361BE" w:rsidP="00D361BE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both"/>
              <w:outlineLvl w:val="3"/>
              <w:rPr>
                <w:color w:val="auto"/>
                <w:sz w:val="16"/>
                <w:szCs w:val="16"/>
              </w:rPr>
            </w:pPr>
            <w:r w:rsidRPr="00DB60BA">
              <w:rPr>
                <w:color w:val="auto"/>
                <w:sz w:val="16"/>
                <w:szCs w:val="16"/>
              </w:rPr>
              <w:t xml:space="preserve">El PDI es suficiente para desarrollar las funciones y atender a todos los estudiantes. </w:t>
            </w:r>
          </w:p>
        </w:tc>
      </w:tr>
      <w:tr w:rsidR="00D361BE" w:rsidRPr="00DB60BA" w:rsidTr="007715D1">
        <w:trPr>
          <w:trHeight w:val="636"/>
          <w:jc w:val="center"/>
        </w:trPr>
        <w:tc>
          <w:tcPr>
            <w:tcW w:w="8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jc w:val="both"/>
              <w:rPr>
                <w:rFonts w:cs="Verdana"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b/>
                <w:color w:val="auto"/>
                <w:sz w:val="16"/>
                <w:szCs w:val="16"/>
              </w:rPr>
              <w:t>Reflexión/comentarios que justifiquen la valoración:</w:t>
            </w:r>
          </w:p>
        </w:tc>
      </w:tr>
      <w:tr w:rsidR="00D361BE" w:rsidRPr="00DB60BA" w:rsidTr="007715D1">
        <w:trPr>
          <w:jc w:val="center"/>
        </w:trPr>
        <w:tc>
          <w:tcPr>
            <w:tcW w:w="8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C6D9F1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jc w:val="both"/>
              <w:rPr>
                <w:rFonts w:cs="Verdana"/>
                <w:iCs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iCs/>
                <w:color w:val="auto"/>
                <w:sz w:val="16"/>
                <w:szCs w:val="16"/>
              </w:rPr>
              <w:t>4.3.- El programa de doctorado cuenta con mecanismos de reconocimiento de la labor de tutorización  y dirección de tesis.</w:t>
            </w:r>
          </w:p>
        </w:tc>
      </w:tr>
      <w:tr w:rsidR="00D361BE" w:rsidRPr="00DB60BA" w:rsidTr="007715D1">
        <w:trPr>
          <w:jc w:val="center"/>
        </w:trPr>
        <w:tc>
          <w:tcPr>
            <w:tcW w:w="8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jc w:val="both"/>
              <w:rPr>
                <w:rFonts w:cs="Verdana"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color w:val="auto"/>
                <w:sz w:val="16"/>
                <w:szCs w:val="16"/>
              </w:rPr>
              <w:t>Aspectos a valorar:</w:t>
            </w:r>
          </w:p>
          <w:p w:rsidR="00D361BE" w:rsidRPr="00DB60BA" w:rsidRDefault="00D361BE" w:rsidP="00D361BE">
            <w:pPr>
              <w:numPr>
                <w:ilvl w:val="0"/>
                <w:numId w:val="6"/>
              </w:numPr>
              <w:suppressAutoHyphens w:val="0"/>
              <w:spacing w:line="360" w:lineRule="auto"/>
              <w:contextualSpacing/>
              <w:jc w:val="both"/>
              <w:rPr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color w:val="auto"/>
                <w:sz w:val="16"/>
                <w:szCs w:val="16"/>
              </w:rPr>
              <w:t>Los mecanismos de reconocimiento de la labor de tutorización y dirección de tesis que la institución ha puesto en marcha a través de la correspondiente normativa.</w:t>
            </w:r>
          </w:p>
        </w:tc>
      </w:tr>
      <w:tr w:rsidR="00D361BE" w:rsidRPr="00DB60BA" w:rsidTr="007715D1">
        <w:trPr>
          <w:trHeight w:val="624"/>
          <w:jc w:val="center"/>
        </w:trPr>
        <w:tc>
          <w:tcPr>
            <w:tcW w:w="8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jc w:val="both"/>
              <w:rPr>
                <w:rFonts w:cs="Verdana"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b/>
                <w:color w:val="auto"/>
                <w:sz w:val="16"/>
                <w:szCs w:val="16"/>
              </w:rPr>
              <w:t>Reflexión/comentarios que justifiquen la valoración:</w:t>
            </w:r>
          </w:p>
        </w:tc>
      </w:tr>
      <w:tr w:rsidR="00D361BE" w:rsidRPr="00DB60BA" w:rsidTr="007715D1">
        <w:trPr>
          <w:jc w:val="center"/>
        </w:trPr>
        <w:tc>
          <w:tcPr>
            <w:tcW w:w="8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C6D9F1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jc w:val="both"/>
              <w:rPr>
                <w:rFonts w:cs="Verdana"/>
                <w:iCs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iCs/>
                <w:color w:val="auto"/>
                <w:sz w:val="16"/>
                <w:szCs w:val="16"/>
              </w:rPr>
              <w:t>4.4.- El grado de internacionalización del programa: la participación de expertos internacionales en las comisiones de seguimiento y tribunales de tesis es adecuada según el ámbito científico del programa.</w:t>
            </w:r>
          </w:p>
        </w:tc>
      </w:tr>
      <w:tr w:rsidR="00D361BE" w:rsidRPr="00DB60BA" w:rsidTr="007715D1">
        <w:trPr>
          <w:jc w:val="center"/>
        </w:trPr>
        <w:tc>
          <w:tcPr>
            <w:tcW w:w="8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jc w:val="both"/>
              <w:rPr>
                <w:rFonts w:cs="Verdana"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color w:val="auto"/>
                <w:sz w:val="16"/>
                <w:szCs w:val="16"/>
              </w:rPr>
              <w:t>Aspectos a valorar:</w:t>
            </w:r>
          </w:p>
          <w:p w:rsidR="00D361BE" w:rsidRPr="00DB60BA" w:rsidRDefault="00D361BE" w:rsidP="00D361BE">
            <w:pPr>
              <w:numPr>
                <w:ilvl w:val="0"/>
                <w:numId w:val="6"/>
              </w:numPr>
              <w:suppressAutoHyphens w:val="0"/>
              <w:spacing w:line="360" w:lineRule="auto"/>
              <w:contextualSpacing/>
              <w:jc w:val="both"/>
              <w:rPr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color w:val="auto"/>
                <w:sz w:val="16"/>
                <w:szCs w:val="16"/>
              </w:rPr>
              <w:t>El grao de internacionalización del programa se analizará a partir de datos como el grado de participación de expertos internacionales en las comisiones de seguimiento y en los tribunales de tesis. Se valorará el número de colaboraciones y la estabilidad en el tiempo de las dichas colaboraciones.</w:t>
            </w:r>
          </w:p>
        </w:tc>
      </w:tr>
      <w:tr w:rsidR="00D361BE" w:rsidRPr="00DB60BA" w:rsidTr="007715D1">
        <w:trPr>
          <w:trHeight w:val="493"/>
          <w:jc w:val="center"/>
        </w:trPr>
        <w:tc>
          <w:tcPr>
            <w:tcW w:w="8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D361BE" w:rsidRDefault="00D361BE" w:rsidP="007715D1">
            <w:r w:rsidRPr="008F515C">
              <w:rPr>
                <w:rFonts w:cs="Verdana"/>
                <w:b/>
                <w:color w:val="auto"/>
                <w:sz w:val="16"/>
                <w:szCs w:val="16"/>
              </w:rPr>
              <w:t>Reflexión/comentarios que justifiquen la valoración:</w:t>
            </w:r>
          </w:p>
        </w:tc>
      </w:tr>
      <w:tr w:rsidR="00D361BE" w:rsidRPr="00DB60BA" w:rsidTr="007715D1">
        <w:trPr>
          <w:jc w:val="center"/>
        </w:trPr>
        <w:tc>
          <w:tcPr>
            <w:tcW w:w="8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C6D9F1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jc w:val="both"/>
              <w:rPr>
                <w:rFonts w:cs="Verdana"/>
                <w:iCs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iCs/>
                <w:color w:val="auto"/>
                <w:sz w:val="16"/>
                <w:szCs w:val="16"/>
              </w:rPr>
              <w:t>4.5.- El personal de apoyo que participa en el desarrollo del programa es suficiente y adecuado en función de las características del mismo y del número de estudiantes matriculados.</w:t>
            </w:r>
          </w:p>
        </w:tc>
      </w:tr>
      <w:tr w:rsidR="00D361BE" w:rsidRPr="00DB60BA" w:rsidTr="007715D1">
        <w:trPr>
          <w:jc w:val="center"/>
        </w:trPr>
        <w:tc>
          <w:tcPr>
            <w:tcW w:w="8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jc w:val="both"/>
              <w:rPr>
                <w:rFonts w:cs="Verdana"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color w:val="auto"/>
                <w:sz w:val="16"/>
                <w:szCs w:val="16"/>
              </w:rPr>
              <w:t>Aspectos a valorar:</w:t>
            </w:r>
          </w:p>
          <w:p w:rsidR="00D361BE" w:rsidRPr="00DB60BA" w:rsidRDefault="00D361BE" w:rsidP="00D361BE">
            <w:pPr>
              <w:numPr>
                <w:ilvl w:val="0"/>
                <w:numId w:val="6"/>
              </w:numPr>
              <w:suppressAutoHyphens w:val="0"/>
              <w:spacing w:line="360" w:lineRule="auto"/>
              <w:contextualSpacing/>
              <w:jc w:val="both"/>
              <w:rPr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color w:val="auto"/>
                <w:sz w:val="16"/>
                <w:szCs w:val="16"/>
              </w:rPr>
              <w:t>El personal de apoyo es suficiente para desarrollar las funciones y atender al personal docente y estudiantes del programa.</w:t>
            </w:r>
          </w:p>
          <w:p w:rsidR="00D361BE" w:rsidRPr="00DB60BA" w:rsidRDefault="00D361BE" w:rsidP="00D361BE">
            <w:pPr>
              <w:numPr>
                <w:ilvl w:val="0"/>
                <w:numId w:val="6"/>
              </w:numPr>
              <w:suppressAutoHyphens w:val="0"/>
              <w:spacing w:line="360" w:lineRule="auto"/>
              <w:contextualSpacing/>
              <w:jc w:val="both"/>
              <w:rPr>
                <w:color w:val="auto"/>
                <w:sz w:val="16"/>
                <w:szCs w:val="16"/>
              </w:rPr>
            </w:pPr>
            <w:r w:rsidRPr="00DB60BA">
              <w:rPr>
                <w:color w:val="auto"/>
                <w:sz w:val="16"/>
                <w:szCs w:val="16"/>
              </w:rPr>
              <w:t>La institución ofrece oportunidades al personal de apoyo para actualizarse y continuar con su formación con el objetivo de mejorar la actividad docente.</w:t>
            </w:r>
          </w:p>
        </w:tc>
      </w:tr>
      <w:tr w:rsidR="00D361BE" w:rsidRPr="00DB60BA" w:rsidTr="007715D1">
        <w:trPr>
          <w:jc w:val="center"/>
        </w:trPr>
        <w:tc>
          <w:tcPr>
            <w:tcW w:w="8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jc w:val="both"/>
              <w:rPr>
                <w:rFonts w:cs="Verdana"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b/>
                <w:color w:val="auto"/>
                <w:sz w:val="16"/>
                <w:szCs w:val="16"/>
              </w:rPr>
              <w:t>Reflexión/comentarios que justifiquen la valoración:</w:t>
            </w:r>
          </w:p>
        </w:tc>
      </w:tr>
      <w:tr w:rsidR="00D361BE" w:rsidRPr="00DB60BA" w:rsidTr="007715D1">
        <w:trPr>
          <w:jc w:val="center"/>
        </w:trPr>
        <w:tc>
          <w:tcPr>
            <w:tcW w:w="8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D361BE" w:rsidRPr="00DB60BA" w:rsidRDefault="00D361BE" w:rsidP="007715D1">
            <w:pPr>
              <w:widowControl w:val="0"/>
              <w:tabs>
                <w:tab w:val="left" w:pos="142"/>
              </w:tabs>
              <w:suppressAutoHyphens w:val="0"/>
              <w:spacing w:line="360" w:lineRule="auto"/>
              <w:jc w:val="both"/>
              <w:outlineLvl w:val="3"/>
              <w:rPr>
                <w:b/>
                <w:color w:val="auto"/>
                <w:sz w:val="16"/>
                <w:szCs w:val="16"/>
              </w:rPr>
            </w:pPr>
          </w:p>
          <w:p w:rsidR="00D361BE" w:rsidRPr="00DB60BA" w:rsidRDefault="00D361BE" w:rsidP="007715D1">
            <w:pPr>
              <w:widowControl w:val="0"/>
              <w:tabs>
                <w:tab w:val="left" w:pos="142"/>
              </w:tabs>
              <w:suppressAutoHyphens w:val="0"/>
              <w:spacing w:line="360" w:lineRule="auto"/>
              <w:jc w:val="both"/>
              <w:outlineLvl w:val="3"/>
              <w:rPr>
                <w:b/>
                <w:color w:val="auto"/>
                <w:sz w:val="16"/>
                <w:szCs w:val="16"/>
              </w:rPr>
            </w:pPr>
            <w:r w:rsidRPr="00DB60BA">
              <w:rPr>
                <w:b/>
                <w:color w:val="auto"/>
                <w:sz w:val="16"/>
                <w:szCs w:val="16"/>
              </w:rPr>
              <w:t>El análisis del criterio se basa en:</w:t>
            </w:r>
          </w:p>
          <w:p w:rsidR="00D361BE" w:rsidRPr="00DB60BA" w:rsidRDefault="00D361BE" w:rsidP="007715D1">
            <w:pPr>
              <w:widowControl w:val="0"/>
              <w:tabs>
                <w:tab w:val="left" w:pos="142"/>
              </w:tabs>
              <w:suppressAutoHyphens w:val="0"/>
              <w:spacing w:line="360" w:lineRule="auto"/>
              <w:jc w:val="both"/>
              <w:outlineLvl w:val="3"/>
              <w:rPr>
                <w:b/>
                <w:color w:val="auto"/>
                <w:sz w:val="16"/>
                <w:szCs w:val="16"/>
              </w:rPr>
            </w:pPr>
            <w:r w:rsidRPr="00DB60BA">
              <w:rPr>
                <w:b/>
                <w:color w:val="auto"/>
                <w:sz w:val="16"/>
                <w:szCs w:val="16"/>
              </w:rPr>
              <w:t>Evidencias</w:t>
            </w:r>
          </w:p>
          <w:p w:rsidR="00D361BE" w:rsidRPr="00DB60BA" w:rsidRDefault="00D361BE" w:rsidP="007715D1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cs="Verdana"/>
                <w:iCs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iCs/>
                <w:color w:val="auto"/>
                <w:sz w:val="16"/>
                <w:szCs w:val="16"/>
              </w:rPr>
              <w:t xml:space="preserve">EPD19: Tabla 1: PDI del programa de doctorado. </w:t>
            </w:r>
          </w:p>
          <w:p w:rsidR="00D361BE" w:rsidRPr="00DB60BA" w:rsidRDefault="00D361BE" w:rsidP="007715D1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cs="Verdana"/>
                <w:iCs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iCs/>
                <w:color w:val="auto"/>
                <w:sz w:val="16"/>
                <w:szCs w:val="16"/>
              </w:rPr>
              <w:t>EPD20: Tabla 2: Grupos de investigación</w:t>
            </w:r>
          </w:p>
          <w:p w:rsidR="00D361BE" w:rsidRPr="00DB60BA" w:rsidRDefault="00D361BE" w:rsidP="007715D1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cs="Verdana"/>
                <w:iCs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iCs/>
                <w:color w:val="auto"/>
                <w:sz w:val="16"/>
                <w:szCs w:val="16"/>
              </w:rPr>
              <w:t>EPD21: Tabla 3: Proyectos de investigación competitivos activos de cada grupo</w:t>
            </w:r>
          </w:p>
          <w:p w:rsidR="00D361BE" w:rsidRPr="00DB60BA" w:rsidRDefault="00D361BE" w:rsidP="007715D1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cs="Verdana"/>
                <w:b/>
                <w:iCs/>
                <w:color w:val="auto"/>
                <w:sz w:val="16"/>
                <w:szCs w:val="16"/>
              </w:rPr>
            </w:pPr>
          </w:p>
          <w:p w:rsidR="00D361BE" w:rsidRPr="00DB60BA" w:rsidRDefault="00D361BE" w:rsidP="007715D1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cs="Verdana"/>
                <w:iCs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b/>
                <w:iCs/>
                <w:color w:val="auto"/>
                <w:sz w:val="16"/>
                <w:szCs w:val="16"/>
              </w:rPr>
              <w:t>Indicadores</w:t>
            </w:r>
          </w:p>
          <w:p w:rsidR="00D361BE" w:rsidRPr="00DB60BA" w:rsidRDefault="00D361BE" w:rsidP="007715D1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cs="Verdana"/>
                <w:iCs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iCs/>
                <w:color w:val="auto"/>
                <w:sz w:val="16"/>
                <w:szCs w:val="16"/>
              </w:rPr>
              <w:t xml:space="preserve">IPD14: Número de tesis defendidas en régimen de codirección </w:t>
            </w:r>
          </w:p>
          <w:p w:rsidR="00D361BE" w:rsidRPr="00DB60BA" w:rsidRDefault="00D361BE" w:rsidP="007715D1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cs="Verdana"/>
                <w:iCs/>
                <w:color w:val="FF0000"/>
                <w:sz w:val="16"/>
                <w:szCs w:val="16"/>
              </w:rPr>
            </w:pPr>
            <w:r w:rsidRPr="00DB60BA">
              <w:rPr>
                <w:rFonts w:cs="Verdana"/>
                <w:iCs/>
                <w:color w:val="auto"/>
                <w:sz w:val="16"/>
                <w:szCs w:val="16"/>
              </w:rPr>
              <w:t xml:space="preserve">IPD15: Porcentaje de PDI con sexenios vivos u otros indicadores de la calidad de la investigación equivalentes </w:t>
            </w:r>
          </w:p>
          <w:p w:rsidR="00D361BE" w:rsidRPr="00DB60BA" w:rsidRDefault="00D361BE" w:rsidP="007715D1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cs="Verdana"/>
                <w:iCs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iCs/>
                <w:color w:val="auto"/>
                <w:sz w:val="16"/>
                <w:szCs w:val="16"/>
              </w:rPr>
              <w:t>IPD16: Porcentaje de profesorado extranjero que dirige tesis sobre el profesorado total del programa</w:t>
            </w:r>
          </w:p>
          <w:p w:rsidR="00D361BE" w:rsidRPr="00DB60BA" w:rsidRDefault="00D361BE" w:rsidP="007715D1">
            <w:pPr>
              <w:spacing w:line="360" w:lineRule="auto"/>
              <w:jc w:val="both"/>
              <w:rPr>
                <w:rFonts w:cs="Verdana"/>
                <w:b/>
                <w:bCs/>
                <w:iCs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iCs/>
                <w:sz w:val="16"/>
                <w:szCs w:val="16"/>
              </w:rPr>
              <w:t>IPD17: Número de expertos internacionales que participan en comisiones de seguimiento y/o en los tribunales de tesis</w:t>
            </w:r>
          </w:p>
        </w:tc>
      </w:tr>
    </w:tbl>
    <w:p w:rsidR="00D361BE" w:rsidRPr="00DB60BA" w:rsidRDefault="00D361BE" w:rsidP="00D361BE">
      <w:pPr>
        <w:rPr>
          <w:color w:val="auto"/>
        </w:rPr>
      </w:pPr>
    </w:p>
    <w:p w:rsidR="00D361BE" w:rsidRPr="00DB60BA" w:rsidRDefault="00D361BE" w:rsidP="00D361BE">
      <w:pPr>
        <w:rPr>
          <w:color w:val="auto"/>
        </w:rPr>
      </w:pPr>
    </w:p>
    <w:tbl>
      <w:tblPr>
        <w:tblW w:w="8931" w:type="dxa"/>
        <w:jc w:val="center"/>
        <w:tblBorders>
          <w:top w:val="single" w:sz="4" w:space="0" w:color="A6A6A6"/>
          <w:left w:val="single" w:sz="4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8931"/>
      </w:tblGrid>
      <w:tr w:rsidR="00D361BE" w:rsidRPr="00DB60BA" w:rsidTr="007715D1">
        <w:trPr>
          <w:jc w:val="center"/>
        </w:trPr>
        <w:tc>
          <w:tcPr>
            <w:tcW w:w="8931" w:type="dxa"/>
            <w:tcBorders>
              <w:top w:val="single" w:sz="4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  <w:shd w:val="clear" w:color="auto" w:fill="D9D9D9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jc w:val="both"/>
              <w:rPr>
                <w:b/>
                <w:color w:val="auto"/>
                <w:sz w:val="16"/>
                <w:szCs w:val="16"/>
              </w:rPr>
            </w:pPr>
            <w:r w:rsidRPr="00DB60BA">
              <w:rPr>
                <w:b/>
                <w:color w:val="auto"/>
                <w:sz w:val="16"/>
                <w:szCs w:val="16"/>
              </w:rPr>
              <w:t>DIMENSIÓN 2. RECURSOS</w:t>
            </w:r>
          </w:p>
        </w:tc>
      </w:tr>
      <w:tr w:rsidR="00D361BE" w:rsidRPr="00DB60BA" w:rsidTr="007715D1">
        <w:trPr>
          <w:jc w:val="center"/>
        </w:trPr>
        <w:tc>
          <w:tcPr>
            <w:tcW w:w="8931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  <w:shd w:val="clear" w:color="auto" w:fill="8DB3E2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jc w:val="both"/>
              <w:rPr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b/>
                <w:bCs/>
                <w:iCs/>
                <w:color w:val="auto"/>
                <w:sz w:val="16"/>
                <w:szCs w:val="16"/>
              </w:rPr>
              <w:t>CRITERIO 5. RECURSOS MATERIALES Y SERVICIOS: Los</w:t>
            </w:r>
            <w:r w:rsidRPr="00DB60BA">
              <w:rPr>
                <w:rFonts w:cs="Verdana"/>
                <w:b/>
                <w:bCs/>
                <w:color w:val="auto"/>
                <w:sz w:val="16"/>
                <w:szCs w:val="16"/>
              </w:rPr>
              <w:t xml:space="preserve"> recursos materiales y los servicios puestos a disposición de los estudiantes para el desarrollo de las actividades previstas son los adecuados, en función de las características del programa de doctorado, el ámbito científico y el número de doctorandos.</w:t>
            </w:r>
          </w:p>
        </w:tc>
      </w:tr>
      <w:tr w:rsidR="00D361BE" w:rsidRPr="00DB60BA" w:rsidTr="007715D1">
        <w:trPr>
          <w:jc w:val="center"/>
        </w:trPr>
        <w:tc>
          <w:tcPr>
            <w:tcW w:w="8931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  <w:shd w:val="clear" w:color="auto" w:fill="C6D9F1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jc w:val="both"/>
              <w:rPr>
                <w:rFonts w:cs="Verdana"/>
                <w:iCs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iCs/>
                <w:color w:val="auto"/>
                <w:sz w:val="16"/>
                <w:szCs w:val="16"/>
              </w:rPr>
              <w:t xml:space="preserve">5.1.- Los recursos materiales disponibles son suficientes y adecuados en relación con el número de doctorandos de cada línea de investigación y con la naturaleza y características del programa. </w:t>
            </w:r>
          </w:p>
        </w:tc>
      </w:tr>
      <w:tr w:rsidR="00D361BE" w:rsidRPr="00DB60BA" w:rsidTr="007715D1">
        <w:trPr>
          <w:jc w:val="center"/>
        </w:trPr>
        <w:tc>
          <w:tcPr>
            <w:tcW w:w="8931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left w:w="108" w:type="dxa"/>
            </w:tcMar>
          </w:tcPr>
          <w:p w:rsidR="00D361BE" w:rsidRPr="00DB60BA" w:rsidRDefault="00D361BE" w:rsidP="007715D1">
            <w:pPr>
              <w:jc w:val="both"/>
              <w:rPr>
                <w:rFonts w:cs="Verdana"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color w:val="auto"/>
                <w:sz w:val="16"/>
                <w:szCs w:val="16"/>
              </w:rPr>
              <w:t>Aspectos a valorar:</w:t>
            </w:r>
          </w:p>
          <w:p w:rsidR="00D361BE" w:rsidRPr="00DB60BA" w:rsidRDefault="00D361BE" w:rsidP="007715D1">
            <w:pPr>
              <w:autoSpaceDE w:val="0"/>
              <w:autoSpaceDN w:val="0"/>
              <w:adjustRightInd w:val="0"/>
              <w:jc w:val="both"/>
              <w:rPr>
                <w:rFonts w:cs="Verdana"/>
                <w:color w:val="auto"/>
                <w:sz w:val="16"/>
                <w:szCs w:val="16"/>
              </w:rPr>
            </w:pPr>
          </w:p>
          <w:p w:rsidR="00D361BE" w:rsidRPr="00DB60BA" w:rsidRDefault="00D361BE" w:rsidP="00D361BE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line="360" w:lineRule="auto"/>
              <w:contextualSpacing/>
              <w:jc w:val="both"/>
              <w:outlineLvl w:val="3"/>
              <w:rPr>
                <w:color w:val="auto"/>
                <w:sz w:val="16"/>
                <w:szCs w:val="16"/>
              </w:rPr>
            </w:pPr>
            <w:r w:rsidRPr="00DB60BA">
              <w:rPr>
                <w:color w:val="auto"/>
                <w:sz w:val="16"/>
                <w:szCs w:val="16"/>
              </w:rPr>
              <w:t>Los recursos materiales y otros medios disponibles (laboratorios, talleres, bibliotecas, acceso a fuentes documentales, recursos informáticos, etc.) son adecuados en función del número de estudiantes del programa.</w:t>
            </w:r>
          </w:p>
          <w:p w:rsidR="00D361BE" w:rsidRPr="00DB60BA" w:rsidRDefault="00D361BE" w:rsidP="00D361BE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line="360" w:lineRule="auto"/>
              <w:contextualSpacing/>
              <w:jc w:val="both"/>
              <w:outlineLvl w:val="3"/>
              <w:rPr>
                <w:color w:val="auto"/>
                <w:sz w:val="16"/>
                <w:szCs w:val="16"/>
              </w:rPr>
            </w:pPr>
            <w:r w:rsidRPr="00DB60BA">
              <w:rPr>
                <w:color w:val="auto"/>
                <w:sz w:val="16"/>
                <w:szCs w:val="16"/>
              </w:rPr>
              <w:t>Cumplimiento de la previsión establecida en la memoria verificada sobre la obtención de recursos externos y becas de viaje que faciliten la asistencia a congresos y estancias en el extranjero u otras universidades.</w:t>
            </w:r>
          </w:p>
          <w:p w:rsidR="00D361BE" w:rsidRPr="00DB60BA" w:rsidRDefault="00D361BE" w:rsidP="00D361BE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line="360" w:lineRule="auto"/>
              <w:contextualSpacing/>
              <w:jc w:val="both"/>
              <w:outlineLvl w:val="3"/>
              <w:rPr>
                <w:color w:val="auto"/>
                <w:sz w:val="16"/>
                <w:szCs w:val="16"/>
              </w:rPr>
            </w:pPr>
            <w:r w:rsidRPr="00DB60BA">
              <w:rPr>
                <w:color w:val="auto"/>
                <w:sz w:val="16"/>
                <w:szCs w:val="16"/>
              </w:rPr>
              <w:t>En su caso, la universidad hizo efectivos los compromisos incluidos en la memoria de verificación del programa.</w:t>
            </w:r>
          </w:p>
        </w:tc>
      </w:tr>
      <w:tr w:rsidR="00D361BE" w:rsidRPr="00DB60BA" w:rsidTr="007715D1">
        <w:trPr>
          <w:trHeight w:val="701"/>
          <w:jc w:val="center"/>
        </w:trPr>
        <w:tc>
          <w:tcPr>
            <w:tcW w:w="8931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left w:w="108" w:type="dxa"/>
            </w:tcMar>
          </w:tcPr>
          <w:p w:rsidR="00D361BE" w:rsidRDefault="00D361BE" w:rsidP="007715D1">
            <w:r w:rsidRPr="00B90C84">
              <w:rPr>
                <w:rFonts w:cs="Verdana"/>
                <w:b/>
                <w:color w:val="auto"/>
                <w:sz w:val="16"/>
                <w:szCs w:val="16"/>
              </w:rPr>
              <w:t>Reflexión/comentarios que justifiquen la valoración:</w:t>
            </w:r>
          </w:p>
        </w:tc>
      </w:tr>
      <w:tr w:rsidR="00D361BE" w:rsidRPr="00DB60BA" w:rsidTr="007715D1">
        <w:trPr>
          <w:jc w:val="center"/>
        </w:trPr>
        <w:tc>
          <w:tcPr>
            <w:tcW w:w="8931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  <w:shd w:val="clear" w:color="auto" w:fill="C6D9F1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jc w:val="both"/>
              <w:rPr>
                <w:rFonts w:cs="Verdana"/>
                <w:iCs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iCs/>
                <w:color w:val="auto"/>
                <w:sz w:val="16"/>
                <w:szCs w:val="16"/>
              </w:rPr>
              <w:t>5.2.- Los servicios de orientación académica responden a las necesidades del proceso de formación de los estudiantes como investigadores.</w:t>
            </w:r>
          </w:p>
        </w:tc>
      </w:tr>
      <w:tr w:rsidR="00D361BE" w:rsidRPr="00DB60BA" w:rsidTr="007715D1">
        <w:trPr>
          <w:jc w:val="center"/>
        </w:trPr>
        <w:tc>
          <w:tcPr>
            <w:tcW w:w="8931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jc w:val="both"/>
              <w:rPr>
                <w:rFonts w:cs="Verdana"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color w:val="auto"/>
                <w:sz w:val="16"/>
                <w:szCs w:val="16"/>
              </w:rPr>
              <w:t>Aspectos a valorar:</w:t>
            </w:r>
          </w:p>
          <w:p w:rsidR="00D361BE" w:rsidRPr="00DB60BA" w:rsidRDefault="00D361BE" w:rsidP="00D361BE">
            <w:pPr>
              <w:widowControl w:val="0"/>
              <w:numPr>
                <w:ilvl w:val="0"/>
                <w:numId w:val="7"/>
              </w:numPr>
              <w:tabs>
                <w:tab w:val="left" w:pos="142"/>
              </w:tabs>
              <w:spacing w:line="360" w:lineRule="auto"/>
              <w:contextualSpacing/>
              <w:jc w:val="both"/>
              <w:outlineLvl w:val="3"/>
              <w:rPr>
                <w:color w:val="auto"/>
                <w:sz w:val="16"/>
                <w:szCs w:val="16"/>
              </w:rPr>
            </w:pPr>
            <w:r w:rsidRPr="00DB60BA">
              <w:rPr>
                <w:color w:val="auto"/>
                <w:sz w:val="16"/>
                <w:szCs w:val="16"/>
              </w:rPr>
              <w:t xml:space="preserve">Los servicios de orientación académica y orientación profesional puestos a disposición de los estudiantes son apropiados para dirigirlos y orientarlos en estos temas.  </w:t>
            </w:r>
          </w:p>
          <w:p w:rsidR="00D361BE" w:rsidRPr="00DB60BA" w:rsidRDefault="00D361BE" w:rsidP="00D361BE">
            <w:pPr>
              <w:widowControl w:val="0"/>
              <w:numPr>
                <w:ilvl w:val="0"/>
                <w:numId w:val="7"/>
              </w:numPr>
              <w:tabs>
                <w:tab w:val="left" w:pos="142"/>
              </w:tabs>
              <w:spacing w:line="360" w:lineRule="auto"/>
              <w:contextualSpacing/>
              <w:jc w:val="both"/>
              <w:outlineLvl w:val="3"/>
              <w:rPr>
                <w:color w:val="auto"/>
                <w:sz w:val="16"/>
                <w:szCs w:val="16"/>
              </w:rPr>
            </w:pPr>
            <w:r w:rsidRPr="00DB60BA">
              <w:rPr>
                <w:color w:val="auto"/>
                <w:sz w:val="16"/>
                <w:szCs w:val="16"/>
              </w:rPr>
              <w:t xml:space="preserve">Los servicios de atención al estudiante (documentación, informes de calificaciones, actas, certificados académicos, tramitación de solicitudes de convalidaciones o de traslado...) puestos a su disposición son apropiados para dirigirlos y orientarlos en estos temas.  </w:t>
            </w:r>
          </w:p>
          <w:p w:rsidR="00D361BE" w:rsidRPr="00DB60BA" w:rsidRDefault="00D361BE" w:rsidP="00D361BE">
            <w:pPr>
              <w:widowControl w:val="0"/>
              <w:numPr>
                <w:ilvl w:val="0"/>
                <w:numId w:val="7"/>
              </w:numPr>
              <w:tabs>
                <w:tab w:val="left" w:pos="142"/>
              </w:tabs>
              <w:spacing w:line="360" w:lineRule="auto"/>
              <w:contextualSpacing/>
              <w:jc w:val="both"/>
              <w:outlineLvl w:val="3"/>
              <w:rPr>
                <w:color w:val="auto"/>
                <w:sz w:val="16"/>
                <w:szCs w:val="16"/>
              </w:rPr>
            </w:pPr>
            <w:r w:rsidRPr="00DB60BA">
              <w:rPr>
                <w:color w:val="auto"/>
                <w:sz w:val="16"/>
                <w:szCs w:val="16"/>
              </w:rPr>
              <w:t>Los programas de acogida y apoyo al estudiante lo orientan en el funcionamiento de la institución.</w:t>
            </w:r>
          </w:p>
        </w:tc>
      </w:tr>
      <w:tr w:rsidR="00D361BE" w:rsidRPr="00DB60BA" w:rsidTr="007715D1">
        <w:trPr>
          <w:trHeight w:val="580"/>
          <w:jc w:val="center"/>
        </w:trPr>
        <w:tc>
          <w:tcPr>
            <w:tcW w:w="8931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jc w:val="both"/>
              <w:rPr>
                <w:rFonts w:cs="Verdana"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b/>
                <w:color w:val="auto"/>
                <w:sz w:val="16"/>
                <w:szCs w:val="16"/>
              </w:rPr>
              <w:t>Reflexión/comentarios que justifiquen la valoración:</w:t>
            </w:r>
          </w:p>
        </w:tc>
      </w:tr>
      <w:tr w:rsidR="00D361BE" w:rsidRPr="00DB60BA" w:rsidTr="007715D1">
        <w:trPr>
          <w:trHeight w:val="793"/>
          <w:jc w:val="center"/>
        </w:trPr>
        <w:tc>
          <w:tcPr>
            <w:tcW w:w="8931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left w:w="108" w:type="dxa"/>
            </w:tcMar>
          </w:tcPr>
          <w:p w:rsidR="00D361BE" w:rsidRPr="00DB60BA" w:rsidRDefault="00D361BE" w:rsidP="007715D1">
            <w:pPr>
              <w:widowControl w:val="0"/>
              <w:tabs>
                <w:tab w:val="left" w:pos="142"/>
              </w:tabs>
              <w:suppressAutoHyphens w:val="0"/>
              <w:spacing w:line="360" w:lineRule="auto"/>
              <w:jc w:val="both"/>
              <w:outlineLvl w:val="3"/>
              <w:rPr>
                <w:b/>
                <w:color w:val="auto"/>
                <w:sz w:val="16"/>
                <w:szCs w:val="16"/>
              </w:rPr>
            </w:pPr>
          </w:p>
          <w:p w:rsidR="00D361BE" w:rsidRPr="00DB60BA" w:rsidRDefault="00D361BE" w:rsidP="007715D1">
            <w:pPr>
              <w:widowControl w:val="0"/>
              <w:tabs>
                <w:tab w:val="left" w:pos="142"/>
              </w:tabs>
              <w:suppressAutoHyphens w:val="0"/>
              <w:spacing w:line="360" w:lineRule="auto"/>
              <w:jc w:val="both"/>
              <w:outlineLvl w:val="3"/>
              <w:rPr>
                <w:b/>
                <w:color w:val="auto"/>
                <w:sz w:val="16"/>
                <w:szCs w:val="16"/>
              </w:rPr>
            </w:pPr>
            <w:r w:rsidRPr="00DB60BA">
              <w:rPr>
                <w:b/>
                <w:color w:val="auto"/>
                <w:sz w:val="16"/>
                <w:szCs w:val="16"/>
              </w:rPr>
              <w:t>El análisis del criterio se basa en:</w:t>
            </w:r>
          </w:p>
          <w:p w:rsidR="00D361BE" w:rsidRPr="00DB60BA" w:rsidRDefault="00D361BE" w:rsidP="007715D1">
            <w:pPr>
              <w:widowControl w:val="0"/>
              <w:tabs>
                <w:tab w:val="left" w:pos="142"/>
              </w:tabs>
              <w:suppressAutoHyphens w:val="0"/>
              <w:spacing w:line="360" w:lineRule="auto"/>
              <w:jc w:val="both"/>
              <w:outlineLvl w:val="3"/>
              <w:rPr>
                <w:b/>
                <w:color w:val="auto"/>
                <w:sz w:val="16"/>
                <w:szCs w:val="16"/>
              </w:rPr>
            </w:pPr>
            <w:r w:rsidRPr="00DB60BA">
              <w:rPr>
                <w:b/>
                <w:color w:val="auto"/>
                <w:sz w:val="16"/>
                <w:szCs w:val="16"/>
              </w:rPr>
              <w:t>Evidencias</w:t>
            </w:r>
          </w:p>
          <w:p w:rsidR="00D361BE" w:rsidRPr="00DB60BA" w:rsidRDefault="00D361BE" w:rsidP="007715D1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cs="Verdana"/>
                <w:iCs/>
                <w:color w:val="FF0000"/>
                <w:sz w:val="16"/>
                <w:szCs w:val="16"/>
              </w:rPr>
            </w:pPr>
            <w:r w:rsidRPr="00DB60BA">
              <w:rPr>
                <w:rFonts w:cs="Verdana"/>
                <w:iCs/>
                <w:color w:val="auto"/>
                <w:sz w:val="16"/>
                <w:szCs w:val="16"/>
              </w:rPr>
              <w:t>EPD22: Justificación de la suficiencia y adecuación de los recursos materiales y servicios directamente relacionados con el programa</w:t>
            </w:r>
          </w:p>
          <w:p w:rsidR="00D361BE" w:rsidRPr="00DB60BA" w:rsidRDefault="00D361BE" w:rsidP="007715D1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cs="Verdana"/>
                <w:iCs/>
                <w:color w:val="FF0000"/>
                <w:sz w:val="16"/>
                <w:szCs w:val="16"/>
              </w:rPr>
            </w:pPr>
          </w:p>
          <w:p w:rsidR="00D361BE" w:rsidRPr="00DB60BA" w:rsidRDefault="00D361BE" w:rsidP="007715D1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cs="Verdana"/>
                <w:b/>
                <w:iCs/>
                <w:color w:val="FF0000"/>
                <w:sz w:val="16"/>
                <w:szCs w:val="16"/>
              </w:rPr>
            </w:pPr>
            <w:r w:rsidRPr="00DB60BA">
              <w:rPr>
                <w:rFonts w:cs="Verdana"/>
                <w:b/>
                <w:iCs/>
                <w:color w:val="auto"/>
                <w:sz w:val="16"/>
                <w:szCs w:val="16"/>
              </w:rPr>
              <w:t>Indicadores</w:t>
            </w:r>
          </w:p>
          <w:p w:rsidR="00D361BE" w:rsidRPr="00DB60BA" w:rsidRDefault="00D361BE" w:rsidP="007715D1">
            <w:pPr>
              <w:spacing w:line="360" w:lineRule="auto"/>
              <w:jc w:val="both"/>
              <w:rPr>
                <w:rFonts w:cs="Verdana"/>
                <w:b/>
                <w:bCs/>
                <w:iCs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iCs/>
                <w:sz w:val="16"/>
                <w:szCs w:val="16"/>
              </w:rPr>
              <w:t>IPD13: Porcentaje de estudiantes según línea de investigación</w:t>
            </w:r>
          </w:p>
        </w:tc>
      </w:tr>
    </w:tbl>
    <w:p w:rsidR="00D361BE" w:rsidRPr="00DB60BA" w:rsidRDefault="00D361BE" w:rsidP="00D361BE">
      <w:pPr>
        <w:rPr>
          <w:color w:val="auto"/>
        </w:rPr>
      </w:pPr>
    </w:p>
    <w:p w:rsidR="00D361BE" w:rsidRPr="00DB60BA" w:rsidRDefault="00D361BE" w:rsidP="00D361BE">
      <w:pPr>
        <w:rPr>
          <w:color w:val="auto"/>
        </w:rPr>
      </w:pPr>
    </w:p>
    <w:p w:rsidR="00D361BE" w:rsidRDefault="00D361BE" w:rsidP="00D361BE">
      <w:pPr>
        <w:suppressAutoHyphens w:val="0"/>
        <w:rPr>
          <w:color w:val="auto"/>
        </w:rPr>
      </w:pPr>
    </w:p>
    <w:p w:rsidR="00AA6E5C" w:rsidRDefault="00AA6E5C" w:rsidP="00D361BE">
      <w:pPr>
        <w:suppressAutoHyphens w:val="0"/>
        <w:rPr>
          <w:color w:val="auto"/>
        </w:rPr>
      </w:pPr>
    </w:p>
    <w:p w:rsidR="00AA6E5C" w:rsidRDefault="00AA6E5C" w:rsidP="00D361BE">
      <w:pPr>
        <w:suppressAutoHyphens w:val="0"/>
        <w:rPr>
          <w:color w:val="auto"/>
        </w:rPr>
      </w:pPr>
    </w:p>
    <w:p w:rsidR="00AA6E5C" w:rsidRDefault="00AA6E5C" w:rsidP="00D361BE">
      <w:pPr>
        <w:suppressAutoHyphens w:val="0"/>
        <w:rPr>
          <w:color w:val="auto"/>
        </w:rPr>
      </w:pPr>
    </w:p>
    <w:p w:rsidR="00B06CCF" w:rsidRDefault="00B06CCF" w:rsidP="00D361BE">
      <w:pPr>
        <w:suppressAutoHyphens w:val="0"/>
        <w:rPr>
          <w:color w:val="auto"/>
        </w:rPr>
      </w:pPr>
    </w:p>
    <w:p w:rsidR="00B06CCF" w:rsidRDefault="00B06CCF" w:rsidP="00D361BE">
      <w:pPr>
        <w:suppressAutoHyphens w:val="0"/>
        <w:rPr>
          <w:color w:val="auto"/>
        </w:rPr>
      </w:pPr>
    </w:p>
    <w:p w:rsidR="00AA6E5C" w:rsidRDefault="00AA6E5C" w:rsidP="00D361BE">
      <w:pPr>
        <w:suppressAutoHyphens w:val="0"/>
        <w:rPr>
          <w:color w:val="auto"/>
        </w:rPr>
      </w:pPr>
    </w:p>
    <w:p w:rsidR="00AA6E5C" w:rsidRPr="00DB60BA" w:rsidRDefault="00AA6E5C" w:rsidP="00D361BE">
      <w:pPr>
        <w:suppressAutoHyphens w:val="0"/>
        <w:rPr>
          <w:color w:val="auto"/>
        </w:rPr>
      </w:pPr>
    </w:p>
    <w:p w:rsidR="00D361BE" w:rsidRPr="00DB60BA" w:rsidRDefault="00D361BE" w:rsidP="00D361BE">
      <w:pPr>
        <w:suppressAutoHyphens w:val="0"/>
        <w:rPr>
          <w:color w:val="auto"/>
        </w:rPr>
      </w:pPr>
    </w:p>
    <w:tbl>
      <w:tblPr>
        <w:tblW w:w="8931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931"/>
      </w:tblGrid>
      <w:tr w:rsidR="00D361BE" w:rsidRPr="00DB60BA" w:rsidTr="007715D1">
        <w:trPr>
          <w:jc w:val="center"/>
        </w:trPr>
        <w:tc>
          <w:tcPr>
            <w:tcW w:w="8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jc w:val="both"/>
              <w:rPr>
                <w:b/>
                <w:color w:val="auto"/>
                <w:sz w:val="16"/>
                <w:szCs w:val="16"/>
              </w:rPr>
            </w:pPr>
            <w:r w:rsidRPr="00DB60BA">
              <w:rPr>
                <w:b/>
                <w:color w:val="auto"/>
                <w:sz w:val="16"/>
                <w:szCs w:val="16"/>
              </w:rPr>
              <w:t>DIMENSIÓN 3. RESULTADOS</w:t>
            </w:r>
          </w:p>
        </w:tc>
      </w:tr>
      <w:tr w:rsidR="00D361BE" w:rsidRPr="00DB60BA" w:rsidTr="007715D1">
        <w:trPr>
          <w:jc w:val="center"/>
        </w:trPr>
        <w:tc>
          <w:tcPr>
            <w:tcW w:w="8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8DB3E2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jc w:val="both"/>
              <w:rPr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b/>
                <w:bCs/>
                <w:iCs/>
                <w:color w:val="auto"/>
                <w:sz w:val="16"/>
                <w:szCs w:val="16"/>
              </w:rPr>
              <w:t>CRITERIO 6. RESULTADOS DEL PROGRAMA FORMATIVO: Los resultados de aprendizaje se corresponden con el nivel 4 del MECES. Los resultados de los indicadores del programa del doctorado son adecuados a sus características y al contexto socioeconómico e investigador.</w:t>
            </w:r>
          </w:p>
        </w:tc>
      </w:tr>
      <w:tr w:rsidR="00D361BE" w:rsidRPr="00DB60BA" w:rsidTr="007715D1">
        <w:trPr>
          <w:jc w:val="center"/>
        </w:trPr>
        <w:tc>
          <w:tcPr>
            <w:tcW w:w="8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C6D9F1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jc w:val="both"/>
              <w:rPr>
                <w:rFonts w:cs="Verdana"/>
                <w:iCs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iCs/>
                <w:color w:val="auto"/>
                <w:sz w:val="16"/>
                <w:szCs w:val="16"/>
              </w:rPr>
              <w:t>6.1.- Los estudiantes al finalizar el proceso formativo adquirieron las competencias previstas para el programa</w:t>
            </w:r>
          </w:p>
        </w:tc>
      </w:tr>
      <w:tr w:rsidR="00D361BE" w:rsidRPr="00DB60BA" w:rsidTr="007715D1">
        <w:trPr>
          <w:jc w:val="center"/>
        </w:trPr>
        <w:tc>
          <w:tcPr>
            <w:tcW w:w="8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jc w:val="both"/>
              <w:rPr>
                <w:rFonts w:cs="Verdana"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color w:val="auto"/>
                <w:sz w:val="16"/>
                <w:szCs w:val="16"/>
              </w:rPr>
              <w:t>Aspectos a valorar:</w:t>
            </w:r>
          </w:p>
          <w:p w:rsidR="00D361BE" w:rsidRPr="00DB60BA" w:rsidRDefault="00D361BE" w:rsidP="00D361BE">
            <w:pPr>
              <w:numPr>
                <w:ilvl w:val="0"/>
                <w:numId w:val="8"/>
              </w:numPr>
              <w:suppressAutoHyphens w:val="0"/>
              <w:spacing w:line="360" w:lineRule="auto"/>
              <w:contextualSpacing/>
              <w:jc w:val="both"/>
              <w:rPr>
                <w:rFonts w:cs="Verdana"/>
                <w:color w:val="auto"/>
                <w:sz w:val="16"/>
                <w:szCs w:val="16"/>
              </w:rPr>
            </w:pPr>
            <w:r w:rsidRPr="00DB60BA">
              <w:rPr>
                <w:color w:val="auto"/>
                <w:sz w:val="16"/>
                <w:szCs w:val="16"/>
              </w:rPr>
              <w:t>Las tesis de doctorado, las actividades formativas y su evaluación son coherentes con el perfil de formación y con el nivel 4 del MECES.</w:t>
            </w:r>
          </w:p>
          <w:p w:rsidR="00D361BE" w:rsidRPr="00DB60BA" w:rsidRDefault="00D361BE" w:rsidP="00D361BE">
            <w:pPr>
              <w:numPr>
                <w:ilvl w:val="0"/>
                <w:numId w:val="8"/>
              </w:numPr>
              <w:suppressAutoHyphens w:val="0"/>
              <w:spacing w:line="360" w:lineRule="auto"/>
              <w:contextualSpacing/>
              <w:jc w:val="both"/>
              <w:rPr>
                <w:rFonts w:cs="Verdana"/>
                <w:color w:val="auto"/>
                <w:sz w:val="16"/>
                <w:szCs w:val="16"/>
              </w:rPr>
            </w:pPr>
            <w:r w:rsidRPr="00DB60BA">
              <w:rPr>
                <w:color w:val="auto"/>
                <w:sz w:val="16"/>
                <w:szCs w:val="16"/>
              </w:rPr>
              <w:t>Las contribuciones científicas derivadas de la tesis de doctorado, tanto las previas a su defensa como las realizadas posteriormente, ponen de manifiesto la adquisición de las competencias del programa.</w:t>
            </w:r>
          </w:p>
        </w:tc>
      </w:tr>
      <w:tr w:rsidR="00D361BE" w:rsidRPr="00DB60BA" w:rsidTr="007715D1">
        <w:trPr>
          <w:trHeight w:val="607"/>
          <w:jc w:val="center"/>
        </w:trPr>
        <w:tc>
          <w:tcPr>
            <w:tcW w:w="8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jc w:val="both"/>
              <w:rPr>
                <w:rFonts w:cs="Verdana"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b/>
                <w:color w:val="auto"/>
                <w:sz w:val="16"/>
                <w:szCs w:val="16"/>
              </w:rPr>
              <w:t>Reflexión/comentarios que justifiquen la valoración:</w:t>
            </w:r>
          </w:p>
        </w:tc>
      </w:tr>
      <w:tr w:rsidR="00D361BE" w:rsidRPr="00DB60BA" w:rsidTr="007715D1">
        <w:trPr>
          <w:jc w:val="center"/>
        </w:trPr>
        <w:tc>
          <w:tcPr>
            <w:tcW w:w="8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C6D9F1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jc w:val="both"/>
              <w:rPr>
                <w:rFonts w:cs="Verdana"/>
                <w:iCs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iCs/>
                <w:color w:val="auto"/>
                <w:sz w:val="16"/>
                <w:szCs w:val="16"/>
              </w:rPr>
              <w:t>6.2.- Los resultados de los indicadores académicos del programa de doctorado y su evolución son adecuados y coherentes con las previsiones establecidas en la memoria verificada</w:t>
            </w:r>
          </w:p>
        </w:tc>
      </w:tr>
      <w:tr w:rsidR="00D361BE" w:rsidRPr="00DB60BA" w:rsidTr="007715D1">
        <w:trPr>
          <w:jc w:val="center"/>
        </w:trPr>
        <w:tc>
          <w:tcPr>
            <w:tcW w:w="8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jc w:val="both"/>
              <w:rPr>
                <w:rFonts w:cs="Verdana"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color w:val="auto"/>
                <w:sz w:val="16"/>
                <w:szCs w:val="16"/>
              </w:rPr>
              <w:t>Aspectos a valorar:</w:t>
            </w:r>
          </w:p>
          <w:p w:rsidR="00D361BE" w:rsidRPr="00DB60BA" w:rsidRDefault="00D361BE" w:rsidP="00D361BE">
            <w:pPr>
              <w:numPr>
                <w:ilvl w:val="0"/>
                <w:numId w:val="9"/>
              </w:numPr>
              <w:suppressAutoHyphens w:val="0"/>
              <w:spacing w:line="360" w:lineRule="auto"/>
              <w:contextualSpacing/>
              <w:jc w:val="both"/>
              <w:rPr>
                <w:rFonts w:cs="Verdana"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color w:val="auto"/>
                <w:sz w:val="16"/>
                <w:szCs w:val="16"/>
              </w:rPr>
              <w:t>Valoración de la estimación de los resultados previstos en la memoria para el programa de doctorado, analizando las diferentes tasas, las tesis defendidas y las contribuciones científicas derivadas de las tesis.</w:t>
            </w:r>
          </w:p>
          <w:p w:rsidR="00D361BE" w:rsidRPr="00DB60BA" w:rsidRDefault="00D361BE" w:rsidP="00D361BE">
            <w:pPr>
              <w:numPr>
                <w:ilvl w:val="0"/>
                <w:numId w:val="9"/>
              </w:numPr>
              <w:suppressAutoHyphens w:val="0"/>
              <w:spacing w:line="360" w:lineRule="auto"/>
              <w:contextualSpacing/>
              <w:jc w:val="both"/>
              <w:rPr>
                <w:rFonts w:cs="Verdana"/>
                <w:color w:val="auto"/>
                <w:sz w:val="16"/>
                <w:szCs w:val="16"/>
              </w:rPr>
            </w:pPr>
            <w:r w:rsidRPr="00DB60BA">
              <w:rPr>
                <w:color w:val="auto"/>
                <w:sz w:val="16"/>
                <w:szCs w:val="16"/>
              </w:rPr>
              <w:t>Los resultados de los indicadores se tienen en cuenta para la mejora de la revisión del programa.</w:t>
            </w:r>
          </w:p>
        </w:tc>
      </w:tr>
      <w:tr w:rsidR="00D361BE" w:rsidRPr="00DB60BA" w:rsidTr="007715D1">
        <w:trPr>
          <w:trHeight w:val="630"/>
          <w:jc w:val="center"/>
        </w:trPr>
        <w:tc>
          <w:tcPr>
            <w:tcW w:w="8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jc w:val="both"/>
              <w:rPr>
                <w:rFonts w:cs="Verdana"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b/>
                <w:color w:val="auto"/>
                <w:sz w:val="16"/>
                <w:szCs w:val="16"/>
              </w:rPr>
              <w:t>Reflexión/comentarios que justifiquen la valoración:</w:t>
            </w:r>
          </w:p>
        </w:tc>
      </w:tr>
      <w:tr w:rsidR="00D361BE" w:rsidRPr="00DB60BA" w:rsidTr="007715D1">
        <w:trPr>
          <w:jc w:val="center"/>
        </w:trPr>
        <w:tc>
          <w:tcPr>
            <w:tcW w:w="8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C6D9F1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jc w:val="both"/>
              <w:rPr>
                <w:rFonts w:cs="Verdana"/>
                <w:iCs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iCs/>
                <w:color w:val="auto"/>
                <w:sz w:val="16"/>
                <w:szCs w:val="16"/>
              </w:rPr>
              <w:t>6.3.- Los indicadores son adecuados al perfil de los estudiantes, de acuerdo con el ámbito científico del programa</w:t>
            </w:r>
          </w:p>
        </w:tc>
      </w:tr>
      <w:tr w:rsidR="00D361BE" w:rsidRPr="00DB60BA" w:rsidTr="007715D1">
        <w:trPr>
          <w:jc w:val="center"/>
        </w:trPr>
        <w:tc>
          <w:tcPr>
            <w:tcW w:w="8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jc w:val="both"/>
              <w:rPr>
                <w:rFonts w:cs="Verdana"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color w:val="auto"/>
                <w:sz w:val="16"/>
                <w:szCs w:val="16"/>
              </w:rPr>
              <w:t>Aspectos a valorar:</w:t>
            </w:r>
          </w:p>
          <w:p w:rsidR="00D361BE" w:rsidRPr="00DB60BA" w:rsidRDefault="00D361BE" w:rsidP="00D361BE">
            <w:pPr>
              <w:numPr>
                <w:ilvl w:val="0"/>
                <w:numId w:val="10"/>
              </w:numPr>
              <w:suppressAutoHyphens w:val="0"/>
              <w:spacing w:line="360" w:lineRule="auto"/>
              <w:contextualSpacing/>
              <w:jc w:val="both"/>
              <w:rPr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color w:val="auto"/>
                <w:sz w:val="16"/>
                <w:szCs w:val="16"/>
              </w:rPr>
              <w:t>Analizar, a la vista de los resultados obtenidos por el programa en el periodo evaluado, habida cuenta del perfil de los estudiantes, las características del programa y el ámbito científico.</w:t>
            </w:r>
          </w:p>
        </w:tc>
      </w:tr>
      <w:tr w:rsidR="00D361BE" w:rsidRPr="00DB60BA" w:rsidTr="007715D1">
        <w:trPr>
          <w:trHeight w:val="633"/>
          <w:jc w:val="center"/>
        </w:trPr>
        <w:tc>
          <w:tcPr>
            <w:tcW w:w="8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jc w:val="both"/>
              <w:rPr>
                <w:rFonts w:cs="Verdana"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b/>
                <w:color w:val="auto"/>
                <w:sz w:val="16"/>
                <w:szCs w:val="16"/>
              </w:rPr>
              <w:t>Reflexión/comentarios que justifiquen la valoración:</w:t>
            </w:r>
          </w:p>
        </w:tc>
      </w:tr>
      <w:tr w:rsidR="00D361BE" w:rsidRPr="00DB60BA" w:rsidTr="007715D1">
        <w:trPr>
          <w:jc w:val="center"/>
        </w:trPr>
        <w:tc>
          <w:tcPr>
            <w:tcW w:w="8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C6D9F1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jc w:val="both"/>
              <w:rPr>
                <w:rFonts w:cs="Verdana"/>
                <w:iCs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iCs/>
                <w:color w:val="auto"/>
                <w:sz w:val="16"/>
                <w:szCs w:val="16"/>
              </w:rPr>
              <w:t>6.4.- La satisfacción del estudiantado, del PDI, de los egresados y de otros grupos de interés es adecuada.</w:t>
            </w:r>
          </w:p>
        </w:tc>
      </w:tr>
      <w:tr w:rsidR="00D361BE" w:rsidRPr="00DB60BA" w:rsidTr="007715D1">
        <w:trPr>
          <w:jc w:val="center"/>
        </w:trPr>
        <w:tc>
          <w:tcPr>
            <w:tcW w:w="8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jc w:val="both"/>
              <w:rPr>
                <w:rFonts w:cs="Verdana"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color w:val="auto"/>
                <w:sz w:val="16"/>
                <w:szCs w:val="16"/>
              </w:rPr>
              <w:t>Aspectos a valorar:</w:t>
            </w:r>
          </w:p>
          <w:p w:rsidR="00D361BE" w:rsidRPr="00DB60BA" w:rsidRDefault="00D361BE" w:rsidP="00D361BE">
            <w:pPr>
              <w:widowControl w:val="0"/>
              <w:numPr>
                <w:ilvl w:val="0"/>
                <w:numId w:val="10"/>
              </w:numPr>
              <w:tabs>
                <w:tab w:val="left" w:pos="142"/>
              </w:tabs>
              <w:spacing w:line="360" w:lineRule="auto"/>
              <w:contextualSpacing/>
              <w:jc w:val="both"/>
              <w:outlineLvl w:val="3"/>
              <w:rPr>
                <w:color w:val="auto"/>
                <w:sz w:val="16"/>
                <w:szCs w:val="16"/>
              </w:rPr>
            </w:pPr>
            <w:r w:rsidRPr="00DB60BA">
              <w:rPr>
                <w:color w:val="auto"/>
                <w:sz w:val="16"/>
                <w:szCs w:val="16"/>
              </w:rPr>
              <w:t>Análisis de los indicadores de satisfacción de estudiantes, PDI, egresados y otros grupos de interés.</w:t>
            </w:r>
          </w:p>
          <w:p w:rsidR="00D361BE" w:rsidRPr="00DB60BA" w:rsidRDefault="00D361BE" w:rsidP="00D361BE">
            <w:pPr>
              <w:widowControl w:val="0"/>
              <w:numPr>
                <w:ilvl w:val="0"/>
                <w:numId w:val="10"/>
              </w:numPr>
              <w:tabs>
                <w:tab w:val="left" w:pos="142"/>
              </w:tabs>
              <w:spacing w:line="360" w:lineRule="auto"/>
              <w:contextualSpacing/>
              <w:jc w:val="both"/>
              <w:outlineLvl w:val="3"/>
              <w:rPr>
                <w:color w:val="auto"/>
                <w:sz w:val="16"/>
                <w:szCs w:val="16"/>
              </w:rPr>
            </w:pPr>
            <w:r w:rsidRPr="00DB60BA">
              <w:rPr>
                <w:color w:val="auto"/>
                <w:sz w:val="16"/>
                <w:szCs w:val="16"/>
              </w:rPr>
              <w:t>Los indicadores de satisfacción se tienen en cuenta para la mejora y revisión del programa.</w:t>
            </w:r>
          </w:p>
        </w:tc>
      </w:tr>
      <w:tr w:rsidR="00D361BE" w:rsidRPr="00DB60BA" w:rsidTr="007715D1">
        <w:trPr>
          <w:trHeight w:val="493"/>
          <w:jc w:val="center"/>
        </w:trPr>
        <w:tc>
          <w:tcPr>
            <w:tcW w:w="8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D361BE" w:rsidRDefault="00D361BE" w:rsidP="007715D1">
            <w:r w:rsidRPr="001F3F21">
              <w:rPr>
                <w:rFonts w:cs="Verdana"/>
                <w:b/>
                <w:color w:val="auto"/>
                <w:sz w:val="16"/>
                <w:szCs w:val="16"/>
              </w:rPr>
              <w:t>Reflexión/comentarios que justifiquen la valoración:</w:t>
            </w:r>
          </w:p>
        </w:tc>
      </w:tr>
      <w:tr w:rsidR="00D361BE" w:rsidRPr="00DB60BA" w:rsidTr="007715D1">
        <w:trPr>
          <w:jc w:val="center"/>
        </w:trPr>
        <w:tc>
          <w:tcPr>
            <w:tcW w:w="8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C6D9F1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jc w:val="both"/>
              <w:rPr>
                <w:rFonts w:cs="Verdana"/>
                <w:iCs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iCs/>
                <w:color w:val="auto"/>
                <w:sz w:val="16"/>
                <w:szCs w:val="16"/>
              </w:rPr>
              <w:t>6.5.- La inserción laboral de los egresados es coherente con el contexto socioeconómico e investigador del programa.</w:t>
            </w:r>
          </w:p>
        </w:tc>
      </w:tr>
      <w:tr w:rsidR="00D361BE" w:rsidRPr="00DB60BA" w:rsidTr="007715D1">
        <w:trPr>
          <w:jc w:val="center"/>
        </w:trPr>
        <w:tc>
          <w:tcPr>
            <w:tcW w:w="8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D361BE" w:rsidRPr="00DB60BA" w:rsidRDefault="00D361BE" w:rsidP="007715D1">
            <w:pPr>
              <w:spacing w:line="360" w:lineRule="auto"/>
              <w:jc w:val="both"/>
              <w:rPr>
                <w:rFonts w:cs="Verdana"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color w:val="auto"/>
                <w:sz w:val="16"/>
                <w:szCs w:val="16"/>
              </w:rPr>
              <w:t>Aspectos a valorar:</w:t>
            </w:r>
          </w:p>
          <w:p w:rsidR="00D361BE" w:rsidRPr="00DB60BA" w:rsidRDefault="00D361BE" w:rsidP="00D361BE">
            <w:pPr>
              <w:widowControl w:val="0"/>
              <w:numPr>
                <w:ilvl w:val="0"/>
                <w:numId w:val="11"/>
              </w:numPr>
              <w:tabs>
                <w:tab w:val="left" w:pos="142"/>
              </w:tabs>
              <w:spacing w:line="360" w:lineRule="auto"/>
              <w:contextualSpacing/>
              <w:jc w:val="both"/>
              <w:outlineLvl w:val="3"/>
              <w:rPr>
                <w:color w:val="auto"/>
                <w:sz w:val="16"/>
                <w:szCs w:val="16"/>
              </w:rPr>
            </w:pPr>
            <w:r w:rsidRPr="00DB60BA">
              <w:rPr>
                <w:color w:val="auto"/>
                <w:sz w:val="16"/>
                <w:szCs w:val="16"/>
              </w:rPr>
              <w:t>Análisis de la inserción laboral de los doctores/as habida cuenta de los datos y estimaciones que se habían incluido en la memoria verificada.</w:t>
            </w:r>
          </w:p>
          <w:p w:rsidR="00D361BE" w:rsidRPr="00DB60BA" w:rsidRDefault="00D361BE" w:rsidP="00D361BE">
            <w:pPr>
              <w:widowControl w:val="0"/>
              <w:numPr>
                <w:ilvl w:val="0"/>
                <w:numId w:val="11"/>
              </w:numPr>
              <w:tabs>
                <w:tab w:val="left" w:pos="142"/>
              </w:tabs>
              <w:spacing w:line="360" w:lineRule="auto"/>
              <w:contextualSpacing/>
              <w:jc w:val="both"/>
              <w:outlineLvl w:val="3"/>
              <w:rPr>
                <w:color w:val="auto"/>
                <w:sz w:val="16"/>
                <w:szCs w:val="16"/>
              </w:rPr>
            </w:pPr>
            <w:r w:rsidRPr="00DB60BA">
              <w:rPr>
                <w:color w:val="auto"/>
                <w:sz w:val="16"/>
                <w:szCs w:val="16"/>
              </w:rPr>
              <w:t>Adecuación de la evolución de los indicadores de inserción laboral en función de las características del programa.</w:t>
            </w:r>
          </w:p>
          <w:p w:rsidR="00D361BE" w:rsidRPr="00DB60BA" w:rsidRDefault="00D361BE" w:rsidP="00D361BE">
            <w:pPr>
              <w:widowControl w:val="0"/>
              <w:numPr>
                <w:ilvl w:val="0"/>
                <w:numId w:val="11"/>
              </w:numPr>
              <w:tabs>
                <w:tab w:val="left" w:pos="142"/>
              </w:tabs>
              <w:spacing w:line="360" w:lineRule="auto"/>
              <w:contextualSpacing/>
              <w:jc w:val="both"/>
              <w:outlineLvl w:val="3"/>
              <w:rPr>
                <w:color w:val="auto"/>
                <w:sz w:val="16"/>
                <w:szCs w:val="16"/>
              </w:rPr>
            </w:pPr>
            <w:r w:rsidRPr="00DB60BA">
              <w:rPr>
                <w:color w:val="auto"/>
                <w:sz w:val="16"/>
                <w:szCs w:val="16"/>
              </w:rPr>
              <w:t>Los indicadores de inserción laboral se tienen en cuenta para la mejora y revisión del programa.</w:t>
            </w:r>
          </w:p>
        </w:tc>
      </w:tr>
      <w:tr w:rsidR="00D361BE" w:rsidRPr="00DB60BA" w:rsidTr="007715D1">
        <w:trPr>
          <w:trHeight w:val="499"/>
          <w:jc w:val="center"/>
        </w:trPr>
        <w:tc>
          <w:tcPr>
            <w:tcW w:w="8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D361BE" w:rsidRDefault="00D361BE" w:rsidP="007715D1">
            <w:pPr>
              <w:spacing w:line="360" w:lineRule="auto"/>
              <w:jc w:val="both"/>
              <w:rPr>
                <w:rFonts w:cs="Verdana"/>
                <w:b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b/>
                <w:color w:val="auto"/>
                <w:sz w:val="16"/>
                <w:szCs w:val="16"/>
              </w:rPr>
              <w:t>Reflexión/comentarios que justifiquen la valoración:</w:t>
            </w:r>
          </w:p>
          <w:p w:rsidR="00AA6E5C" w:rsidRPr="00DB60BA" w:rsidRDefault="00AA6E5C" w:rsidP="007715D1">
            <w:pPr>
              <w:spacing w:line="360" w:lineRule="auto"/>
              <w:jc w:val="both"/>
              <w:rPr>
                <w:rFonts w:cs="Verdana"/>
                <w:color w:val="auto"/>
                <w:sz w:val="16"/>
                <w:szCs w:val="16"/>
              </w:rPr>
            </w:pPr>
          </w:p>
        </w:tc>
      </w:tr>
      <w:tr w:rsidR="00D361BE" w:rsidRPr="00DB60BA" w:rsidTr="007715D1">
        <w:trPr>
          <w:jc w:val="center"/>
        </w:trPr>
        <w:tc>
          <w:tcPr>
            <w:tcW w:w="8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</w:tcMar>
          </w:tcPr>
          <w:p w:rsidR="00D361BE" w:rsidRPr="00DB60BA" w:rsidRDefault="00D361BE" w:rsidP="007715D1">
            <w:pPr>
              <w:widowControl w:val="0"/>
              <w:tabs>
                <w:tab w:val="left" w:pos="142"/>
              </w:tabs>
              <w:suppressAutoHyphens w:val="0"/>
              <w:spacing w:line="360" w:lineRule="auto"/>
              <w:jc w:val="both"/>
              <w:outlineLvl w:val="3"/>
              <w:rPr>
                <w:b/>
                <w:color w:val="auto"/>
                <w:sz w:val="16"/>
                <w:szCs w:val="16"/>
              </w:rPr>
            </w:pPr>
            <w:r w:rsidRPr="00DB60BA">
              <w:rPr>
                <w:b/>
                <w:color w:val="auto"/>
                <w:sz w:val="16"/>
                <w:szCs w:val="16"/>
              </w:rPr>
              <w:t>El análisis del criterio se basa en:</w:t>
            </w:r>
          </w:p>
          <w:p w:rsidR="00D361BE" w:rsidRPr="00DB60BA" w:rsidRDefault="00D361BE" w:rsidP="007715D1">
            <w:pPr>
              <w:widowControl w:val="0"/>
              <w:tabs>
                <w:tab w:val="left" w:pos="142"/>
              </w:tabs>
              <w:suppressAutoHyphens w:val="0"/>
              <w:spacing w:line="360" w:lineRule="auto"/>
              <w:jc w:val="both"/>
              <w:outlineLvl w:val="3"/>
              <w:rPr>
                <w:b/>
                <w:color w:val="auto"/>
                <w:sz w:val="16"/>
                <w:szCs w:val="16"/>
              </w:rPr>
            </w:pPr>
          </w:p>
          <w:p w:rsidR="00D361BE" w:rsidRPr="00DB60BA" w:rsidRDefault="00D361BE" w:rsidP="007715D1">
            <w:pPr>
              <w:widowControl w:val="0"/>
              <w:tabs>
                <w:tab w:val="left" w:pos="142"/>
              </w:tabs>
              <w:suppressAutoHyphens w:val="0"/>
              <w:spacing w:line="360" w:lineRule="auto"/>
              <w:jc w:val="both"/>
              <w:outlineLvl w:val="3"/>
              <w:rPr>
                <w:b/>
                <w:color w:val="auto"/>
                <w:sz w:val="16"/>
                <w:szCs w:val="16"/>
              </w:rPr>
            </w:pPr>
            <w:r w:rsidRPr="00DB60BA">
              <w:rPr>
                <w:b/>
                <w:color w:val="auto"/>
                <w:sz w:val="16"/>
                <w:szCs w:val="16"/>
              </w:rPr>
              <w:t>Evidencias</w:t>
            </w:r>
          </w:p>
          <w:p w:rsidR="00D361BE" w:rsidRPr="00DB60BA" w:rsidRDefault="00D361BE" w:rsidP="007715D1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cs="Verdana"/>
                <w:iCs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iCs/>
                <w:color w:val="auto"/>
                <w:sz w:val="16"/>
                <w:szCs w:val="16"/>
              </w:rPr>
              <w:t>EPD23: Tabla 4: Tesis doctorales dirigidas en el programa en el periodo evaluado</w:t>
            </w:r>
          </w:p>
          <w:p w:rsidR="00D361BE" w:rsidRPr="00DB60BA" w:rsidRDefault="00D361BE" w:rsidP="007715D1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cs="Verdana"/>
                <w:iCs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iCs/>
                <w:color w:val="auto"/>
                <w:sz w:val="16"/>
                <w:szCs w:val="16"/>
              </w:rPr>
              <w:t>EDP24: Tabla 5: Contribuciones científicas relevantes desde la implantación del programa</w:t>
            </w:r>
          </w:p>
          <w:p w:rsidR="00D361BE" w:rsidRPr="00DB60BA" w:rsidRDefault="00D361BE" w:rsidP="007715D1">
            <w:pPr>
              <w:widowControl w:val="0"/>
              <w:tabs>
                <w:tab w:val="left" w:pos="142"/>
              </w:tabs>
              <w:spacing w:line="360" w:lineRule="auto"/>
              <w:rPr>
                <w:rFonts w:cs="Verdana"/>
                <w:iCs/>
                <w:color w:val="auto"/>
              </w:rPr>
            </w:pPr>
          </w:p>
          <w:p w:rsidR="00D361BE" w:rsidRPr="00DB60BA" w:rsidRDefault="00D361BE" w:rsidP="007715D1">
            <w:pPr>
              <w:widowControl w:val="0"/>
              <w:tabs>
                <w:tab w:val="left" w:pos="142"/>
              </w:tabs>
              <w:spacing w:line="360" w:lineRule="auto"/>
              <w:rPr>
                <w:rFonts w:cs="Verdana"/>
                <w:iCs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b/>
                <w:iCs/>
                <w:color w:val="auto"/>
                <w:sz w:val="16"/>
                <w:szCs w:val="16"/>
              </w:rPr>
              <w:t>Indicadores:</w:t>
            </w:r>
          </w:p>
          <w:p w:rsidR="00D361BE" w:rsidRPr="00DB60BA" w:rsidRDefault="00D361BE" w:rsidP="007715D1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cs="Verdana"/>
                <w:iCs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iCs/>
                <w:color w:val="auto"/>
                <w:sz w:val="16"/>
                <w:szCs w:val="16"/>
              </w:rPr>
              <w:t>IPD18: Evolución de los indicadores de resultados del programa desde la implantación del título:</w:t>
            </w:r>
          </w:p>
          <w:p w:rsidR="00D361BE" w:rsidRPr="00DB60BA" w:rsidRDefault="00D361BE" w:rsidP="00D361BE">
            <w:pPr>
              <w:widowControl w:val="0"/>
              <w:numPr>
                <w:ilvl w:val="1"/>
                <w:numId w:val="1"/>
              </w:numPr>
              <w:tabs>
                <w:tab w:val="left" w:pos="142"/>
              </w:tabs>
              <w:suppressAutoHyphens w:val="0"/>
              <w:spacing w:line="360" w:lineRule="auto"/>
              <w:jc w:val="both"/>
              <w:rPr>
                <w:rFonts w:eastAsia="Calibri" w:cs="Verdana"/>
                <w:iCs/>
                <w:color w:val="auto"/>
                <w:sz w:val="16"/>
                <w:szCs w:val="16"/>
              </w:rPr>
            </w:pPr>
            <w:r w:rsidRPr="00DB60BA">
              <w:rPr>
                <w:rFonts w:eastAsia="Calibri" w:cs="Verdana"/>
                <w:iCs/>
                <w:sz w:val="16"/>
                <w:szCs w:val="16"/>
              </w:rPr>
              <w:t xml:space="preserve">Número </w:t>
            </w:r>
            <w:r w:rsidRPr="00DB60BA">
              <w:rPr>
                <w:rFonts w:eastAsia="Calibri" w:cs="Verdana"/>
                <w:iCs/>
                <w:color w:val="auto"/>
                <w:sz w:val="16"/>
                <w:szCs w:val="16"/>
              </w:rPr>
              <w:t>de tesis defendidas</w:t>
            </w:r>
          </w:p>
          <w:p w:rsidR="00D361BE" w:rsidRPr="00DB60BA" w:rsidRDefault="00D361BE" w:rsidP="00D361BE">
            <w:pPr>
              <w:widowControl w:val="0"/>
              <w:numPr>
                <w:ilvl w:val="1"/>
                <w:numId w:val="1"/>
              </w:numPr>
              <w:tabs>
                <w:tab w:val="left" w:pos="142"/>
              </w:tabs>
              <w:suppressAutoHyphens w:val="0"/>
              <w:spacing w:line="360" w:lineRule="auto"/>
              <w:jc w:val="both"/>
              <w:rPr>
                <w:rFonts w:eastAsia="Calibri" w:cs="Verdana"/>
                <w:iCs/>
                <w:color w:val="auto"/>
                <w:sz w:val="16"/>
                <w:szCs w:val="16"/>
              </w:rPr>
            </w:pPr>
            <w:r w:rsidRPr="00DB60BA">
              <w:rPr>
                <w:rFonts w:eastAsia="Calibri" w:cs="Verdana"/>
                <w:iCs/>
                <w:color w:val="auto"/>
                <w:sz w:val="16"/>
                <w:szCs w:val="16"/>
              </w:rPr>
              <w:t>Porcentaje de tesis realizadas a tiempo completo, a tiempo parcial y con dedicación mixta</w:t>
            </w:r>
          </w:p>
          <w:p w:rsidR="00D361BE" w:rsidRPr="00DB60BA" w:rsidRDefault="00D361BE" w:rsidP="00D361BE">
            <w:pPr>
              <w:widowControl w:val="0"/>
              <w:numPr>
                <w:ilvl w:val="1"/>
                <w:numId w:val="1"/>
              </w:numPr>
              <w:tabs>
                <w:tab w:val="left" w:pos="142"/>
              </w:tabs>
              <w:suppressAutoHyphens w:val="0"/>
              <w:spacing w:line="360" w:lineRule="auto"/>
              <w:jc w:val="both"/>
              <w:rPr>
                <w:rFonts w:eastAsia="Calibri" w:cs="Verdana"/>
                <w:iCs/>
                <w:color w:val="auto"/>
                <w:sz w:val="16"/>
                <w:szCs w:val="16"/>
              </w:rPr>
            </w:pPr>
            <w:r w:rsidRPr="00DB60BA">
              <w:rPr>
                <w:rFonts w:eastAsia="Calibri" w:cs="Verdana"/>
                <w:iCs/>
                <w:color w:val="auto"/>
                <w:sz w:val="16"/>
                <w:szCs w:val="16"/>
              </w:rPr>
              <w:t>Número de tesis presentadas en gallego</w:t>
            </w:r>
            <w:r w:rsidRPr="00DB60BA">
              <w:rPr>
                <w:rFonts w:eastAsia="Calibri" w:cs="Verdana"/>
                <w:iCs/>
                <w:color w:val="000000"/>
                <w:sz w:val="16"/>
                <w:szCs w:val="16"/>
              </w:rPr>
              <w:t xml:space="preserve">, </w:t>
            </w:r>
            <w:r w:rsidRPr="00DB60BA">
              <w:rPr>
                <w:rFonts w:eastAsia="Calibri" w:cs="Verdana"/>
                <w:iCs/>
                <w:color w:val="auto"/>
                <w:sz w:val="16"/>
                <w:szCs w:val="16"/>
              </w:rPr>
              <w:t>castellano u otro idioma</w:t>
            </w:r>
          </w:p>
          <w:p w:rsidR="00D361BE" w:rsidRDefault="00D361BE" w:rsidP="00D361BE">
            <w:pPr>
              <w:widowControl w:val="0"/>
              <w:numPr>
                <w:ilvl w:val="1"/>
                <w:numId w:val="1"/>
              </w:numPr>
              <w:tabs>
                <w:tab w:val="left" w:pos="142"/>
              </w:tabs>
              <w:suppressAutoHyphens w:val="0"/>
              <w:spacing w:line="360" w:lineRule="auto"/>
              <w:jc w:val="both"/>
              <w:rPr>
                <w:rFonts w:eastAsia="Calibri" w:cs="Verdana"/>
                <w:iCs/>
                <w:sz w:val="16"/>
                <w:szCs w:val="16"/>
              </w:rPr>
            </w:pPr>
            <w:r w:rsidRPr="00DB60BA">
              <w:rPr>
                <w:rFonts w:eastAsia="Calibri" w:cs="Verdana"/>
                <w:iCs/>
                <w:sz w:val="16"/>
                <w:szCs w:val="16"/>
              </w:rPr>
              <w:t>Duración media de los estudios a tiempo completo/tiempo parcial</w:t>
            </w:r>
          </w:p>
          <w:p w:rsidR="00D361BE" w:rsidRPr="00DB60BA" w:rsidRDefault="00D361BE" w:rsidP="00D361BE">
            <w:pPr>
              <w:widowControl w:val="0"/>
              <w:numPr>
                <w:ilvl w:val="1"/>
                <w:numId w:val="1"/>
              </w:numPr>
              <w:tabs>
                <w:tab w:val="left" w:pos="142"/>
              </w:tabs>
              <w:suppressAutoHyphens w:val="0"/>
              <w:spacing w:line="360" w:lineRule="auto"/>
              <w:jc w:val="both"/>
              <w:rPr>
                <w:rFonts w:eastAsia="Calibri" w:cs="Verdana"/>
                <w:iCs/>
                <w:sz w:val="16"/>
                <w:szCs w:val="16"/>
              </w:rPr>
            </w:pPr>
            <w:r w:rsidRPr="00DB60BA">
              <w:rPr>
                <w:rFonts w:eastAsia="Calibri" w:cs="Verdana"/>
                <w:iCs/>
                <w:sz w:val="16"/>
                <w:szCs w:val="16"/>
              </w:rPr>
              <w:t>Tasa de éxito:</w:t>
            </w:r>
          </w:p>
          <w:p w:rsidR="00D361BE" w:rsidRPr="00DB60BA" w:rsidRDefault="00D361BE" w:rsidP="00D361BE">
            <w:pPr>
              <w:widowControl w:val="0"/>
              <w:numPr>
                <w:ilvl w:val="2"/>
                <w:numId w:val="1"/>
              </w:numPr>
              <w:tabs>
                <w:tab w:val="left" w:pos="142"/>
              </w:tabs>
              <w:suppressAutoHyphens w:val="0"/>
              <w:spacing w:line="360" w:lineRule="auto"/>
              <w:jc w:val="both"/>
              <w:rPr>
                <w:rFonts w:eastAsia="Calibri" w:cs="Verdana"/>
                <w:iCs/>
                <w:sz w:val="16"/>
                <w:szCs w:val="16"/>
              </w:rPr>
            </w:pPr>
            <w:r w:rsidRPr="00DB60BA">
              <w:rPr>
                <w:rFonts w:eastAsia="Calibri" w:cs="Verdana"/>
                <w:iCs/>
                <w:sz w:val="16"/>
                <w:szCs w:val="16"/>
              </w:rPr>
              <w:t>Porcentaje de doctorandos que defienden su tesis sin pedir prórroga</w:t>
            </w:r>
          </w:p>
          <w:p w:rsidR="00D361BE" w:rsidRPr="00DB60BA" w:rsidRDefault="00D361BE" w:rsidP="00D361BE">
            <w:pPr>
              <w:widowControl w:val="0"/>
              <w:numPr>
                <w:ilvl w:val="2"/>
                <w:numId w:val="1"/>
              </w:numPr>
              <w:tabs>
                <w:tab w:val="left" w:pos="142"/>
              </w:tabs>
              <w:suppressAutoHyphens w:val="0"/>
              <w:spacing w:line="360" w:lineRule="auto"/>
              <w:jc w:val="both"/>
              <w:rPr>
                <w:rFonts w:eastAsia="Calibri" w:cs="Verdana"/>
                <w:iCs/>
                <w:sz w:val="16"/>
                <w:szCs w:val="16"/>
              </w:rPr>
            </w:pPr>
            <w:r w:rsidRPr="00DB60BA">
              <w:rPr>
                <w:rFonts w:eastAsia="Calibri" w:cs="Verdana"/>
                <w:iCs/>
                <w:sz w:val="16"/>
                <w:szCs w:val="16"/>
              </w:rPr>
              <w:t>Porcentaje de doctorandos que defienden su tesis tras pedir la primera prórroga</w:t>
            </w:r>
          </w:p>
          <w:p w:rsidR="00D361BE" w:rsidRPr="00DB60BA" w:rsidRDefault="00D361BE" w:rsidP="00D361BE">
            <w:pPr>
              <w:widowControl w:val="0"/>
              <w:numPr>
                <w:ilvl w:val="2"/>
                <w:numId w:val="1"/>
              </w:numPr>
              <w:tabs>
                <w:tab w:val="left" w:pos="142"/>
              </w:tabs>
              <w:suppressAutoHyphens w:val="0"/>
              <w:spacing w:line="360" w:lineRule="auto"/>
              <w:jc w:val="both"/>
              <w:rPr>
                <w:rFonts w:eastAsia="Calibri" w:cs="Verdana"/>
                <w:iCs/>
                <w:sz w:val="16"/>
                <w:szCs w:val="16"/>
              </w:rPr>
            </w:pPr>
            <w:r w:rsidRPr="00DB60BA">
              <w:rPr>
                <w:rFonts w:eastAsia="Calibri" w:cs="Verdana"/>
                <w:iCs/>
                <w:sz w:val="16"/>
                <w:szCs w:val="16"/>
              </w:rPr>
              <w:t>Porcentaje de doctorandos que defienden su tesis tras pedir la segunda prórroga</w:t>
            </w:r>
          </w:p>
          <w:p w:rsidR="00D361BE" w:rsidRPr="00DB60BA" w:rsidRDefault="00D361BE" w:rsidP="00D361BE">
            <w:pPr>
              <w:widowControl w:val="0"/>
              <w:numPr>
                <w:ilvl w:val="1"/>
                <w:numId w:val="1"/>
              </w:numPr>
              <w:tabs>
                <w:tab w:val="left" w:pos="142"/>
              </w:tabs>
              <w:suppressAutoHyphens w:val="0"/>
              <w:spacing w:line="360" w:lineRule="auto"/>
              <w:jc w:val="both"/>
              <w:rPr>
                <w:rFonts w:eastAsia="Calibri" w:cs="Verdana"/>
                <w:iCs/>
                <w:color w:val="000000"/>
                <w:sz w:val="16"/>
                <w:szCs w:val="16"/>
              </w:rPr>
            </w:pPr>
            <w:r w:rsidRPr="00DB60BA">
              <w:rPr>
                <w:rFonts w:eastAsia="Calibri" w:cs="Verdana"/>
                <w:iCs/>
                <w:sz w:val="16"/>
                <w:szCs w:val="16"/>
              </w:rPr>
              <w:t>Porcentaje de tesis con calificación de “</w:t>
            </w:r>
            <w:r w:rsidRPr="00DB60BA">
              <w:rPr>
                <w:rFonts w:eastAsia="Calibri" w:cs="Verdana"/>
                <w:i/>
                <w:iCs/>
                <w:sz w:val="16"/>
                <w:szCs w:val="16"/>
              </w:rPr>
              <w:t>cum laude</w:t>
            </w:r>
            <w:r w:rsidRPr="00DB60BA">
              <w:rPr>
                <w:rFonts w:eastAsia="Calibri" w:cs="Verdana"/>
                <w:iCs/>
                <w:sz w:val="16"/>
                <w:szCs w:val="16"/>
              </w:rPr>
              <w:t>”</w:t>
            </w:r>
          </w:p>
          <w:p w:rsidR="00D361BE" w:rsidRPr="00DB60BA" w:rsidRDefault="00D361BE" w:rsidP="00D361BE">
            <w:pPr>
              <w:widowControl w:val="0"/>
              <w:numPr>
                <w:ilvl w:val="1"/>
                <w:numId w:val="1"/>
              </w:numPr>
              <w:tabs>
                <w:tab w:val="left" w:pos="142"/>
              </w:tabs>
              <w:suppressAutoHyphens w:val="0"/>
              <w:spacing w:line="360" w:lineRule="auto"/>
              <w:jc w:val="both"/>
              <w:rPr>
                <w:rFonts w:ascii="Calibri" w:eastAsia="Calibri" w:hAnsi="Calibri" w:cs="Verdana"/>
                <w:iCs/>
                <w:sz w:val="16"/>
                <w:szCs w:val="16"/>
              </w:rPr>
            </w:pPr>
            <w:r w:rsidRPr="00DB60BA">
              <w:rPr>
                <w:rFonts w:eastAsia="Calibri" w:cs="Verdana"/>
                <w:iCs/>
                <w:color w:val="000000"/>
                <w:sz w:val="16"/>
                <w:szCs w:val="16"/>
              </w:rPr>
              <w:t>Porcentaje de tesis</w:t>
            </w:r>
            <w:r w:rsidRPr="00DB60BA">
              <w:rPr>
                <w:rFonts w:eastAsia="Calibri" w:cs="Verdana"/>
                <w:iCs/>
                <w:color w:val="FF0000"/>
                <w:sz w:val="16"/>
                <w:szCs w:val="16"/>
              </w:rPr>
              <w:t xml:space="preserve"> </w:t>
            </w:r>
            <w:r w:rsidRPr="00DB60BA">
              <w:rPr>
                <w:rFonts w:eastAsia="Calibri" w:cs="Verdana"/>
                <w:iCs/>
                <w:color w:val="000000"/>
                <w:sz w:val="16"/>
                <w:szCs w:val="16"/>
              </w:rPr>
              <w:t>con mención internacional</w:t>
            </w:r>
          </w:p>
          <w:p w:rsidR="00D361BE" w:rsidRPr="00DB60BA" w:rsidRDefault="00D361BE" w:rsidP="007715D1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cs="Verdana"/>
                <w:iCs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iCs/>
                <w:color w:val="auto"/>
                <w:sz w:val="16"/>
                <w:szCs w:val="16"/>
              </w:rPr>
              <w:t>IPD19: Resultados de las encuestas de satisfacción a todos los grupos de interés (porcentaje de participación, resultados y su evolución…)</w:t>
            </w:r>
          </w:p>
          <w:p w:rsidR="00D361BE" w:rsidRPr="00DB60BA" w:rsidRDefault="00D361BE" w:rsidP="007715D1">
            <w:pPr>
              <w:widowControl w:val="0"/>
              <w:tabs>
                <w:tab w:val="left" w:pos="142"/>
              </w:tabs>
              <w:spacing w:line="360" w:lineRule="auto"/>
              <w:jc w:val="both"/>
              <w:rPr>
                <w:rFonts w:cs="Verdana"/>
                <w:iCs/>
                <w:color w:val="auto"/>
                <w:sz w:val="16"/>
                <w:szCs w:val="16"/>
              </w:rPr>
            </w:pPr>
            <w:r w:rsidRPr="00DB60BA">
              <w:rPr>
                <w:rFonts w:cs="Verdana"/>
                <w:iCs/>
                <w:color w:val="auto"/>
                <w:sz w:val="16"/>
                <w:szCs w:val="16"/>
              </w:rPr>
              <w:t>IPD20: Datos relativos a la empleabilidad de los doctorandos:</w:t>
            </w:r>
          </w:p>
          <w:p w:rsidR="00D361BE" w:rsidRPr="00DB60BA" w:rsidRDefault="00D361BE" w:rsidP="00D361BE">
            <w:pPr>
              <w:widowControl w:val="0"/>
              <w:numPr>
                <w:ilvl w:val="1"/>
                <w:numId w:val="1"/>
              </w:numPr>
              <w:tabs>
                <w:tab w:val="left" w:pos="142"/>
              </w:tabs>
              <w:suppressAutoHyphens w:val="0"/>
              <w:spacing w:line="360" w:lineRule="auto"/>
              <w:jc w:val="both"/>
              <w:rPr>
                <w:rFonts w:eastAsia="Calibri" w:cs="Verdana"/>
                <w:iCs/>
                <w:color w:val="auto"/>
                <w:sz w:val="16"/>
                <w:szCs w:val="16"/>
              </w:rPr>
            </w:pPr>
            <w:r w:rsidRPr="00DB60BA">
              <w:rPr>
                <w:rFonts w:eastAsia="Calibri" w:cs="Verdana"/>
                <w:iCs/>
                <w:color w:val="auto"/>
                <w:sz w:val="16"/>
                <w:szCs w:val="16"/>
              </w:rPr>
              <w:t xml:space="preserve">Porcentaje de egresados que están trabajando </w:t>
            </w:r>
          </w:p>
          <w:p w:rsidR="00D361BE" w:rsidRPr="00DB60BA" w:rsidRDefault="00D361BE" w:rsidP="00D361BE">
            <w:pPr>
              <w:widowControl w:val="0"/>
              <w:numPr>
                <w:ilvl w:val="1"/>
                <w:numId w:val="1"/>
              </w:numPr>
              <w:tabs>
                <w:tab w:val="left" w:pos="142"/>
              </w:tabs>
              <w:suppressAutoHyphens w:val="0"/>
              <w:spacing w:line="360" w:lineRule="auto"/>
              <w:jc w:val="both"/>
              <w:rPr>
                <w:rFonts w:eastAsia="Calibri" w:cs="Verdana"/>
                <w:iCs/>
                <w:color w:val="auto"/>
                <w:sz w:val="16"/>
                <w:szCs w:val="16"/>
              </w:rPr>
            </w:pPr>
            <w:r w:rsidRPr="00DB60BA">
              <w:rPr>
                <w:rFonts w:eastAsia="Calibri" w:cs="Verdana"/>
                <w:iCs/>
                <w:color w:val="auto"/>
                <w:sz w:val="16"/>
                <w:szCs w:val="16"/>
              </w:rPr>
              <w:t>Porcentaje de egresados que están trabajando en función del nivel de doctor</w:t>
            </w:r>
          </w:p>
          <w:p w:rsidR="00D361BE" w:rsidRPr="00DB60BA" w:rsidRDefault="00D361BE" w:rsidP="00D361BE">
            <w:pPr>
              <w:widowControl w:val="0"/>
              <w:numPr>
                <w:ilvl w:val="1"/>
                <w:numId w:val="1"/>
              </w:numPr>
              <w:tabs>
                <w:tab w:val="left" w:pos="142"/>
              </w:tabs>
              <w:suppressAutoHyphens w:val="0"/>
              <w:spacing w:line="360" w:lineRule="auto"/>
              <w:jc w:val="both"/>
              <w:rPr>
                <w:rFonts w:eastAsia="Calibri" w:cs="Verdana"/>
                <w:iCs/>
                <w:color w:val="auto"/>
                <w:sz w:val="16"/>
                <w:szCs w:val="16"/>
              </w:rPr>
            </w:pPr>
            <w:r w:rsidRPr="00DB60BA">
              <w:rPr>
                <w:rFonts w:eastAsia="Calibri" w:cs="Verdana"/>
                <w:iCs/>
                <w:color w:val="auto"/>
                <w:sz w:val="16"/>
                <w:szCs w:val="16"/>
              </w:rPr>
              <w:t>Porcentaje de doctorandos que consiguen ayudas para contratos posdoctorales</w:t>
            </w:r>
          </w:p>
          <w:p w:rsidR="00D361BE" w:rsidRPr="00DB60BA" w:rsidRDefault="00D361BE" w:rsidP="007715D1">
            <w:pPr>
              <w:spacing w:line="360" w:lineRule="auto"/>
              <w:jc w:val="both"/>
              <w:rPr>
                <w:rFonts w:cs="Verdana"/>
                <w:b/>
                <w:bCs/>
                <w:iCs/>
                <w:color w:val="auto"/>
                <w:sz w:val="16"/>
                <w:szCs w:val="16"/>
              </w:rPr>
            </w:pPr>
          </w:p>
        </w:tc>
      </w:tr>
    </w:tbl>
    <w:p w:rsidR="00D361BE" w:rsidRPr="00DB60BA" w:rsidRDefault="00D361BE" w:rsidP="00D361BE">
      <w:pPr>
        <w:suppressAutoHyphens w:val="0"/>
        <w:rPr>
          <w:color w:val="auto"/>
        </w:rPr>
      </w:pPr>
    </w:p>
    <w:p w:rsidR="00D361BE" w:rsidRPr="00DB60BA" w:rsidRDefault="00D361BE" w:rsidP="00D361BE">
      <w:pPr>
        <w:rPr>
          <w:color w:val="auto"/>
        </w:rPr>
      </w:pPr>
    </w:p>
    <w:p w:rsidR="00D361BE" w:rsidRPr="00DB60BA" w:rsidRDefault="00D361BE" w:rsidP="00D361BE">
      <w:pPr>
        <w:suppressAutoHyphens w:val="0"/>
        <w:rPr>
          <w:color w:val="auto"/>
        </w:rPr>
      </w:pPr>
    </w:p>
    <w:p w:rsidR="00D361BE" w:rsidRPr="00DB60BA" w:rsidRDefault="00D361BE" w:rsidP="00D361BE">
      <w:pPr>
        <w:suppressAutoHyphens w:val="0"/>
        <w:rPr>
          <w:color w:val="auto"/>
        </w:rPr>
      </w:pPr>
    </w:p>
    <w:p w:rsidR="00D361BE" w:rsidRDefault="00D361BE" w:rsidP="00D361BE">
      <w:pPr>
        <w:suppressAutoHyphens w:val="0"/>
        <w:rPr>
          <w:color w:val="auto"/>
        </w:rPr>
      </w:pPr>
      <w:r w:rsidRPr="00DB60BA">
        <w:rPr>
          <w:color w:val="auto"/>
        </w:rPr>
        <w:br w:type="page"/>
      </w:r>
    </w:p>
    <w:p w:rsidR="00D361BE" w:rsidRDefault="00D361BE" w:rsidP="00D361BE">
      <w:pPr>
        <w:rPr>
          <w:color w:val="auto"/>
        </w:rPr>
      </w:pPr>
    </w:p>
    <w:p w:rsidR="00D361BE" w:rsidRDefault="00D361BE" w:rsidP="00D361BE">
      <w:pPr>
        <w:rPr>
          <w:color w:val="auto"/>
        </w:rPr>
      </w:pPr>
    </w:p>
    <w:tbl>
      <w:tblPr>
        <w:tblW w:w="903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598"/>
        <w:gridCol w:w="5441"/>
      </w:tblGrid>
      <w:tr w:rsidR="00D361BE" w:rsidRPr="00DB60BA" w:rsidTr="007715D1">
        <w:trPr>
          <w:trHeight w:val="529"/>
          <w:jc w:val="center"/>
        </w:trPr>
        <w:tc>
          <w:tcPr>
            <w:tcW w:w="9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8" w:type="dxa"/>
            </w:tcMar>
            <w:vAlign w:val="center"/>
          </w:tcPr>
          <w:p w:rsidR="00D361BE" w:rsidRPr="00DB60BA" w:rsidRDefault="00D361BE" w:rsidP="00D361BE">
            <w:pPr>
              <w:numPr>
                <w:ilvl w:val="2"/>
                <w:numId w:val="2"/>
              </w:numPr>
              <w:suppressAutoHyphens w:val="0"/>
              <w:contextualSpacing/>
              <w:jc w:val="center"/>
              <w:rPr>
                <w:rFonts w:cs="Arial"/>
                <w:b/>
                <w:color w:val="auto"/>
                <w:szCs w:val="24"/>
              </w:rPr>
            </w:pPr>
            <w:r w:rsidRPr="00DB60BA">
              <w:rPr>
                <w:rFonts w:cs="Arial"/>
                <w:b/>
                <w:color w:val="auto"/>
                <w:szCs w:val="24"/>
              </w:rPr>
              <w:t>MODIFICACIONES DEL PLAN DE ESTUDIOS</w:t>
            </w:r>
          </w:p>
        </w:tc>
      </w:tr>
      <w:tr w:rsidR="00D361BE" w:rsidRPr="00DB60BA" w:rsidTr="007715D1">
        <w:trPr>
          <w:trHeight w:val="529"/>
          <w:jc w:val="center"/>
        </w:trPr>
        <w:tc>
          <w:tcPr>
            <w:tcW w:w="3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61BE" w:rsidRPr="00DB60BA" w:rsidRDefault="00D361BE" w:rsidP="007715D1">
            <w:pPr>
              <w:spacing w:line="288" w:lineRule="auto"/>
              <w:jc w:val="center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  <w:r w:rsidRPr="00DB60BA">
              <w:rPr>
                <w:rFonts w:cs="Arial"/>
                <w:b/>
                <w:bCs/>
                <w:color w:val="auto"/>
                <w:sz w:val="16"/>
                <w:szCs w:val="16"/>
              </w:rPr>
              <w:t>MODIFICACIÓN</w:t>
            </w:r>
          </w:p>
        </w:tc>
        <w:tc>
          <w:tcPr>
            <w:tcW w:w="5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61BE" w:rsidRPr="00DB60BA" w:rsidRDefault="00D361BE" w:rsidP="007715D1">
            <w:pPr>
              <w:spacing w:line="288" w:lineRule="auto"/>
              <w:jc w:val="center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  <w:r w:rsidRPr="00DB60BA">
              <w:rPr>
                <w:rFonts w:cs="Arial"/>
                <w:b/>
                <w:bCs/>
                <w:color w:val="auto"/>
                <w:sz w:val="16"/>
                <w:szCs w:val="16"/>
              </w:rPr>
              <w:t xml:space="preserve">JUSTIFICACIÓN </w:t>
            </w:r>
          </w:p>
        </w:tc>
      </w:tr>
      <w:tr w:rsidR="00D361BE" w:rsidRPr="00DB60BA" w:rsidTr="007715D1">
        <w:trPr>
          <w:trHeight w:val="529"/>
          <w:jc w:val="center"/>
        </w:trPr>
        <w:tc>
          <w:tcPr>
            <w:tcW w:w="3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61BE" w:rsidRPr="00DB60BA" w:rsidRDefault="00D361BE" w:rsidP="007715D1">
            <w:pPr>
              <w:spacing w:line="288" w:lineRule="auto"/>
              <w:jc w:val="both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</w:p>
          <w:p w:rsidR="00D361BE" w:rsidRPr="00DB60BA" w:rsidRDefault="00D361BE" w:rsidP="007715D1">
            <w:pPr>
              <w:spacing w:line="288" w:lineRule="auto"/>
              <w:jc w:val="both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61BE" w:rsidRPr="00DB60BA" w:rsidRDefault="00D361BE" w:rsidP="007715D1">
            <w:pPr>
              <w:spacing w:line="288" w:lineRule="auto"/>
              <w:jc w:val="both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D361BE" w:rsidRPr="00DB60BA" w:rsidRDefault="00D361BE" w:rsidP="00D361BE">
      <w:pPr>
        <w:rPr>
          <w:color w:val="auto"/>
        </w:rPr>
      </w:pPr>
    </w:p>
    <w:tbl>
      <w:tblPr>
        <w:tblW w:w="903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039"/>
      </w:tblGrid>
      <w:tr w:rsidR="00D361BE" w:rsidRPr="00DB60BA" w:rsidTr="007715D1">
        <w:trPr>
          <w:trHeight w:val="529"/>
          <w:jc w:val="center"/>
        </w:trPr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8" w:type="dxa"/>
            </w:tcMar>
            <w:vAlign w:val="center"/>
          </w:tcPr>
          <w:p w:rsidR="00D361BE" w:rsidRPr="00DB60BA" w:rsidRDefault="00D361BE" w:rsidP="007715D1">
            <w:pPr>
              <w:suppressAutoHyphens w:val="0"/>
              <w:ind w:left="720"/>
              <w:contextualSpacing/>
              <w:jc w:val="both"/>
              <w:rPr>
                <w:b/>
                <w:color w:val="auto"/>
                <w:szCs w:val="24"/>
              </w:rPr>
            </w:pPr>
            <w:r w:rsidRPr="00DB60BA">
              <w:rPr>
                <w:b/>
                <w:color w:val="auto"/>
                <w:szCs w:val="24"/>
              </w:rPr>
              <w:t>4. PLAN DE MEJORAS</w:t>
            </w:r>
          </w:p>
        </w:tc>
      </w:tr>
      <w:tr w:rsidR="00D361BE" w:rsidRPr="00DB60BA" w:rsidTr="007715D1">
        <w:trPr>
          <w:trHeight w:val="529"/>
          <w:jc w:val="center"/>
        </w:trPr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61BE" w:rsidRPr="00DB60BA" w:rsidRDefault="00D361BE" w:rsidP="007715D1">
            <w:pPr>
              <w:rPr>
                <w:b/>
                <w:i/>
                <w:color w:val="auto"/>
              </w:rPr>
            </w:pPr>
            <w:r w:rsidRPr="00DB60BA">
              <w:rPr>
                <w:b/>
                <w:i/>
                <w:color w:val="auto"/>
              </w:rPr>
              <w:t>(Ver Anexo IV)</w:t>
            </w:r>
          </w:p>
          <w:p w:rsidR="00D361BE" w:rsidRPr="00DB60BA" w:rsidRDefault="00D361BE" w:rsidP="007715D1">
            <w:pPr>
              <w:rPr>
                <w:b/>
                <w:i/>
                <w:color w:val="auto"/>
              </w:rPr>
            </w:pPr>
          </w:p>
          <w:p w:rsidR="00D361BE" w:rsidRPr="00DB60BA" w:rsidRDefault="00D361BE" w:rsidP="007715D1">
            <w:pPr>
              <w:rPr>
                <w:b/>
                <w:i/>
                <w:color w:val="auto"/>
              </w:rPr>
            </w:pPr>
          </w:p>
          <w:p w:rsidR="00D361BE" w:rsidRPr="00DB60BA" w:rsidRDefault="00D361BE" w:rsidP="007715D1">
            <w:pPr>
              <w:rPr>
                <w:b/>
                <w:i/>
                <w:color w:val="auto"/>
              </w:rPr>
            </w:pPr>
          </w:p>
        </w:tc>
      </w:tr>
    </w:tbl>
    <w:p w:rsidR="00D361BE" w:rsidRPr="00DB60BA" w:rsidRDefault="00D361BE" w:rsidP="00D361BE">
      <w:pPr>
        <w:tabs>
          <w:tab w:val="left" w:pos="2010"/>
        </w:tabs>
        <w:rPr>
          <w:b/>
          <w:sz w:val="24"/>
          <w:szCs w:val="24"/>
        </w:rPr>
      </w:pPr>
    </w:p>
    <w:p w:rsidR="00351543" w:rsidRDefault="00D361BE" w:rsidP="00351543">
      <w:pPr>
        <w:suppressAutoHyphens w:val="0"/>
        <w:rPr>
          <w:rFonts w:cs="Arial"/>
          <w:b/>
          <w:sz w:val="24"/>
          <w:szCs w:val="24"/>
        </w:rPr>
      </w:pPr>
      <w:r w:rsidRPr="00DB60BA">
        <w:rPr>
          <w:b/>
          <w:sz w:val="24"/>
          <w:szCs w:val="24"/>
        </w:rPr>
        <w:br w:type="page"/>
      </w:r>
      <w:r w:rsidR="00351543">
        <w:rPr>
          <w:rFonts w:cs="Arial"/>
          <w:b/>
          <w:sz w:val="24"/>
          <w:szCs w:val="24"/>
        </w:rPr>
        <w:t>ANEXO IV</w:t>
      </w:r>
      <w:r w:rsidR="00351543" w:rsidRPr="00502EE5">
        <w:rPr>
          <w:rFonts w:cs="Arial"/>
          <w:b/>
          <w:sz w:val="24"/>
          <w:szCs w:val="24"/>
        </w:rPr>
        <w:t>.</w:t>
      </w:r>
      <w:r w:rsidR="00351543">
        <w:rPr>
          <w:rFonts w:cs="Arial"/>
          <w:b/>
          <w:sz w:val="24"/>
          <w:szCs w:val="24"/>
        </w:rPr>
        <w:t xml:space="preserve"> PLAN DE MEJORAS </w:t>
      </w:r>
    </w:p>
    <w:p w:rsidR="00351543" w:rsidRPr="00502EE5" w:rsidRDefault="00351543" w:rsidP="00351543">
      <w:pPr>
        <w:suppressAutoHyphens w:val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(modelo de acción de mejora)</w:t>
      </w:r>
    </w:p>
    <w:p w:rsidR="00351543" w:rsidRPr="00502EE5" w:rsidRDefault="00351543" w:rsidP="00351543">
      <w:pPr>
        <w:tabs>
          <w:tab w:val="left" w:pos="2010"/>
        </w:tabs>
        <w:rPr>
          <w:rFonts w:cs="Arial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35"/>
        <w:gridCol w:w="5145"/>
      </w:tblGrid>
      <w:tr w:rsidR="00351543" w:rsidRPr="00502EE5" w:rsidTr="007715D1">
        <w:trPr>
          <w:trHeight w:val="437"/>
        </w:trPr>
        <w:tc>
          <w:tcPr>
            <w:tcW w:w="9180" w:type="dxa"/>
            <w:gridSpan w:val="2"/>
            <w:shd w:val="clear" w:color="auto" w:fill="D5DCE4"/>
            <w:vAlign w:val="center"/>
          </w:tcPr>
          <w:p w:rsidR="00351543" w:rsidRPr="00502EE5" w:rsidRDefault="00351543" w:rsidP="007715D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02EE5">
              <w:rPr>
                <w:rFonts w:cs="Arial"/>
                <w:b/>
                <w:sz w:val="18"/>
                <w:szCs w:val="18"/>
              </w:rPr>
              <w:t>CRITERIO...</w:t>
            </w:r>
          </w:p>
        </w:tc>
      </w:tr>
      <w:tr w:rsidR="00351543" w:rsidRPr="00502EE5" w:rsidTr="007715D1">
        <w:trPr>
          <w:trHeight w:val="527"/>
        </w:trPr>
        <w:tc>
          <w:tcPr>
            <w:tcW w:w="4035" w:type="dxa"/>
            <w:shd w:val="clear" w:color="auto" w:fill="D5DCE4"/>
            <w:vAlign w:val="center"/>
          </w:tcPr>
          <w:p w:rsidR="00351543" w:rsidRPr="00502EE5" w:rsidRDefault="00351543" w:rsidP="007715D1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502EE5">
              <w:rPr>
                <w:rFonts w:cs="Arial"/>
                <w:b/>
                <w:sz w:val="16"/>
                <w:szCs w:val="16"/>
              </w:rPr>
              <w:t>Denominación</w:t>
            </w:r>
            <w:r>
              <w:rPr>
                <w:rFonts w:cs="Arial"/>
                <w:b/>
                <w:sz w:val="16"/>
                <w:szCs w:val="16"/>
              </w:rPr>
              <w:t xml:space="preserve"> de la propuesta</w:t>
            </w:r>
          </w:p>
        </w:tc>
        <w:tc>
          <w:tcPr>
            <w:tcW w:w="5145" w:type="dxa"/>
            <w:shd w:val="clear" w:color="auto" w:fill="D5DCE4"/>
            <w:vAlign w:val="center"/>
          </w:tcPr>
          <w:p w:rsidR="00351543" w:rsidRPr="00502EE5" w:rsidRDefault="00351543" w:rsidP="007715D1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351543" w:rsidRPr="00502EE5" w:rsidTr="007715D1">
        <w:trPr>
          <w:trHeight w:val="564"/>
        </w:trPr>
        <w:tc>
          <w:tcPr>
            <w:tcW w:w="4035" w:type="dxa"/>
            <w:shd w:val="clear" w:color="auto" w:fill="auto"/>
            <w:vAlign w:val="center"/>
          </w:tcPr>
          <w:p w:rsidR="00351543" w:rsidRPr="00502EE5" w:rsidRDefault="00351543" w:rsidP="007715D1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Punto débil detectado/Análisis de las</w:t>
            </w:r>
            <w:r w:rsidRPr="00502EE5">
              <w:rPr>
                <w:rFonts w:cs="Arial"/>
                <w:b/>
                <w:bCs/>
                <w:sz w:val="16"/>
                <w:szCs w:val="16"/>
              </w:rPr>
              <w:t xml:space="preserve"> causas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351543" w:rsidRPr="00502EE5" w:rsidRDefault="00351543" w:rsidP="007715D1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351543" w:rsidRPr="00502EE5" w:rsidTr="007715D1">
        <w:trPr>
          <w:trHeight w:val="437"/>
        </w:trPr>
        <w:tc>
          <w:tcPr>
            <w:tcW w:w="4035" w:type="dxa"/>
            <w:shd w:val="clear" w:color="auto" w:fill="auto"/>
            <w:vAlign w:val="center"/>
          </w:tcPr>
          <w:p w:rsidR="00351543" w:rsidRPr="00502EE5" w:rsidRDefault="00351543" w:rsidP="007715D1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502EE5">
              <w:rPr>
                <w:rFonts w:cs="Arial"/>
                <w:b/>
                <w:bCs/>
                <w:sz w:val="16"/>
                <w:szCs w:val="16"/>
              </w:rPr>
              <w:t>Ámbito de aplicación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351543" w:rsidRPr="00502EE5" w:rsidRDefault="00351543" w:rsidP="007715D1">
            <w:pPr>
              <w:suppressAutoHyphens w:val="0"/>
              <w:ind w:left="360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351543" w:rsidRPr="00502EE5" w:rsidTr="007715D1">
        <w:trPr>
          <w:trHeight w:val="437"/>
        </w:trPr>
        <w:tc>
          <w:tcPr>
            <w:tcW w:w="4035" w:type="dxa"/>
            <w:shd w:val="clear" w:color="auto" w:fill="auto"/>
            <w:vAlign w:val="center"/>
          </w:tcPr>
          <w:p w:rsidR="00351543" w:rsidRPr="00502EE5" w:rsidRDefault="00351543" w:rsidP="007715D1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Responsable de su</w:t>
            </w:r>
            <w:r w:rsidRPr="00502EE5">
              <w:rPr>
                <w:rFonts w:cs="Arial"/>
                <w:b/>
                <w:bCs/>
                <w:sz w:val="16"/>
                <w:szCs w:val="16"/>
              </w:rPr>
              <w:t xml:space="preserve"> aplicación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351543" w:rsidRPr="00502EE5" w:rsidRDefault="00351543" w:rsidP="007715D1">
            <w:pPr>
              <w:suppressAutoHyphens w:val="0"/>
              <w:ind w:left="360"/>
              <w:jc w:val="both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351543" w:rsidRPr="00502EE5" w:rsidTr="007715D1">
        <w:trPr>
          <w:trHeight w:val="608"/>
        </w:trPr>
        <w:tc>
          <w:tcPr>
            <w:tcW w:w="4035" w:type="dxa"/>
            <w:shd w:val="clear" w:color="auto" w:fill="auto"/>
            <w:vAlign w:val="center"/>
          </w:tcPr>
          <w:p w:rsidR="00351543" w:rsidRPr="00502EE5" w:rsidRDefault="00351543" w:rsidP="007715D1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Objetivos </w:t>
            </w:r>
            <w:r w:rsidRPr="00502EE5">
              <w:rPr>
                <w:rFonts w:cs="Arial"/>
                <w:b/>
                <w:sz w:val="16"/>
                <w:szCs w:val="16"/>
              </w:rPr>
              <w:t>específicos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351543" w:rsidRPr="00502EE5" w:rsidRDefault="00351543" w:rsidP="007715D1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351543" w:rsidRPr="00502EE5" w:rsidTr="007715D1">
        <w:trPr>
          <w:trHeight w:val="560"/>
        </w:trPr>
        <w:tc>
          <w:tcPr>
            <w:tcW w:w="4035" w:type="dxa"/>
            <w:shd w:val="clear" w:color="auto" w:fill="auto"/>
            <w:vAlign w:val="center"/>
          </w:tcPr>
          <w:p w:rsidR="00351543" w:rsidRPr="00502EE5" w:rsidRDefault="00351543" w:rsidP="007715D1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Actuaciones a desarrollar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351543" w:rsidRPr="00502EE5" w:rsidRDefault="00351543" w:rsidP="007715D1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351543" w:rsidRPr="00502EE5" w:rsidTr="007715D1">
        <w:trPr>
          <w:trHeight w:val="437"/>
        </w:trPr>
        <w:tc>
          <w:tcPr>
            <w:tcW w:w="4035" w:type="dxa"/>
            <w:shd w:val="clear" w:color="auto" w:fill="auto"/>
            <w:vAlign w:val="center"/>
          </w:tcPr>
          <w:p w:rsidR="00351543" w:rsidRPr="00502EE5" w:rsidRDefault="00351543" w:rsidP="007715D1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Período de ej</w:t>
            </w:r>
            <w:r w:rsidRPr="00502EE5">
              <w:rPr>
                <w:rFonts w:cs="Arial"/>
                <w:b/>
                <w:sz w:val="16"/>
                <w:szCs w:val="16"/>
              </w:rPr>
              <w:t>ecución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351543" w:rsidRPr="00502EE5" w:rsidRDefault="00351543" w:rsidP="007715D1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351543" w:rsidRPr="00502EE5" w:rsidTr="007715D1">
        <w:trPr>
          <w:trHeight w:val="437"/>
        </w:trPr>
        <w:tc>
          <w:tcPr>
            <w:tcW w:w="4035" w:type="dxa"/>
            <w:shd w:val="clear" w:color="auto" w:fill="auto"/>
            <w:vAlign w:val="center"/>
          </w:tcPr>
          <w:p w:rsidR="00351543" w:rsidRPr="00502EE5" w:rsidRDefault="00351543" w:rsidP="007715D1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Recursos/financiación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351543" w:rsidRPr="00502EE5" w:rsidRDefault="00351543" w:rsidP="007715D1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351543" w:rsidRPr="00502EE5" w:rsidTr="007715D1">
        <w:trPr>
          <w:trHeight w:val="437"/>
        </w:trPr>
        <w:tc>
          <w:tcPr>
            <w:tcW w:w="4035" w:type="dxa"/>
            <w:shd w:val="clear" w:color="auto" w:fill="auto"/>
            <w:vAlign w:val="center"/>
          </w:tcPr>
          <w:p w:rsidR="00351543" w:rsidRPr="00502EE5" w:rsidRDefault="00351543" w:rsidP="007715D1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502EE5">
              <w:rPr>
                <w:rFonts w:cs="Arial"/>
                <w:b/>
                <w:bCs/>
                <w:sz w:val="16"/>
                <w:szCs w:val="16"/>
              </w:rPr>
              <w:t xml:space="preserve">Responsable </w:t>
            </w:r>
            <w:r>
              <w:rPr>
                <w:rFonts w:cs="Arial"/>
                <w:b/>
                <w:bCs/>
                <w:sz w:val="16"/>
                <w:szCs w:val="16"/>
              </w:rPr>
              <w:t>del seguimiento y fecha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351543" w:rsidRPr="00502EE5" w:rsidRDefault="00351543" w:rsidP="007715D1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351543" w:rsidRPr="00502EE5" w:rsidTr="007715D1">
        <w:trPr>
          <w:trHeight w:val="680"/>
        </w:trPr>
        <w:tc>
          <w:tcPr>
            <w:tcW w:w="4035" w:type="dxa"/>
            <w:shd w:val="clear" w:color="auto" w:fill="auto"/>
            <w:vAlign w:val="center"/>
          </w:tcPr>
          <w:p w:rsidR="00351543" w:rsidRPr="00502EE5" w:rsidRDefault="00351543" w:rsidP="007715D1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502EE5">
              <w:rPr>
                <w:rFonts w:cs="Arial"/>
                <w:b/>
                <w:bCs/>
                <w:sz w:val="16"/>
                <w:szCs w:val="16"/>
              </w:rPr>
              <w:t>Indicado</w:t>
            </w:r>
            <w:r>
              <w:rPr>
                <w:rFonts w:cs="Arial"/>
                <w:b/>
                <w:bCs/>
                <w:sz w:val="16"/>
                <w:szCs w:val="16"/>
              </w:rPr>
              <w:t>res de ejecución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351543" w:rsidRPr="00502EE5" w:rsidRDefault="00351543" w:rsidP="007715D1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351543" w:rsidRPr="00502EE5" w:rsidTr="007715D1">
        <w:trPr>
          <w:trHeight w:val="680"/>
        </w:trPr>
        <w:tc>
          <w:tcPr>
            <w:tcW w:w="4035" w:type="dxa"/>
            <w:shd w:val="clear" w:color="auto" w:fill="auto"/>
            <w:vAlign w:val="center"/>
          </w:tcPr>
          <w:p w:rsidR="00351543" w:rsidRPr="00502EE5" w:rsidRDefault="00351543" w:rsidP="007715D1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502EE5">
              <w:rPr>
                <w:rFonts w:cs="Arial"/>
                <w:b/>
                <w:bCs/>
                <w:sz w:val="16"/>
                <w:szCs w:val="16"/>
              </w:rPr>
              <w:t xml:space="preserve">Evidencias </w:t>
            </w:r>
            <w:r>
              <w:rPr>
                <w:rFonts w:cs="Arial"/>
                <w:b/>
                <w:bCs/>
                <w:sz w:val="16"/>
                <w:szCs w:val="16"/>
              </w:rPr>
              <w:t>documentales y/o registros que se presentan/presentarán como evidencias de su implantación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351543" w:rsidRPr="00502EE5" w:rsidRDefault="00351543" w:rsidP="007715D1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351543" w:rsidRPr="00502EE5" w:rsidTr="007715D1">
        <w:trPr>
          <w:trHeight w:val="437"/>
        </w:trPr>
        <w:tc>
          <w:tcPr>
            <w:tcW w:w="9180" w:type="dxa"/>
            <w:gridSpan w:val="2"/>
            <w:shd w:val="clear" w:color="auto" w:fill="auto"/>
            <w:vAlign w:val="center"/>
          </w:tcPr>
          <w:p w:rsidR="00351543" w:rsidRPr="00502EE5" w:rsidRDefault="00351543" w:rsidP="007715D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Observaciones</w:t>
            </w:r>
          </w:p>
        </w:tc>
      </w:tr>
      <w:tr w:rsidR="00351543" w:rsidRPr="00502EE5" w:rsidTr="007715D1">
        <w:trPr>
          <w:trHeight w:val="1089"/>
        </w:trPr>
        <w:tc>
          <w:tcPr>
            <w:tcW w:w="9180" w:type="dxa"/>
            <w:gridSpan w:val="2"/>
            <w:shd w:val="clear" w:color="auto" w:fill="auto"/>
            <w:vAlign w:val="center"/>
          </w:tcPr>
          <w:p w:rsidR="00351543" w:rsidRPr="00502EE5" w:rsidRDefault="00351543" w:rsidP="007715D1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351543" w:rsidRPr="00502EE5" w:rsidTr="007715D1">
        <w:trPr>
          <w:trHeight w:val="437"/>
        </w:trPr>
        <w:tc>
          <w:tcPr>
            <w:tcW w:w="9180" w:type="dxa"/>
            <w:gridSpan w:val="2"/>
            <w:shd w:val="clear" w:color="auto" w:fill="auto"/>
            <w:vAlign w:val="center"/>
          </w:tcPr>
          <w:p w:rsidR="00351543" w:rsidRPr="00502EE5" w:rsidRDefault="00351543" w:rsidP="007715D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02EE5">
              <w:rPr>
                <w:rFonts w:cs="Arial"/>
                <w:b/>
                <w:bCs/>
                <w:sz w:val="16"/>
                <w:szCs w:val="16"/>
              </w:rPr>
              <w:t>Revisión/Valoración</w:t>
            </w:r>
          </w:p>
        </w:tc>
      </w:tr>
      <w:tr w:rsidR="00351543" w:rsidRPr="00502EE5" w:rsidTr="007715D1">
        <w:trPr>
          <w:trHeight w:val="437"/>
        </w:trPr>
        <w:tc>
          <w:tcPr>
            <w:tcW w:w="4035" w:type="dxa"/>
            <w:shd w:val="clear" w:color="auto" w:fill="auto"/>
            <w:vAlign w:val="center"/>
          </w:tcPr>
          <w:p w:rsidR="00351543" w:rsidRPr="00502EE5" w:rsidRDefault="00351543" w:rsidP="007715D1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Nivel de cumplimiento (total o</w:t>
            </w:r>
            <w:r w:rsidRPr="00502EE5">
              <w:rPr>
                <w:rFonts w:cs="Arial"/>
                <w:b/>
                <w:bCs/>
                <w:sz w:val="16"/>
                <w:szCs w:val="16"/>
              </w:rPr>
              <w:t xml:space="preserve"> parcial)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351543" w:rsidRPr="00502EE5" w:rsidRDefault="00351543" w:rsidP="007715D1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351543" w:rsidRPr="00502EE5" w:rsidTr="007715D1">
        <w:trPr>
          <w:trHeight w:val="437"/>
        </w:trPr>
        <w:tc>
          <w:tcPr>
            <w:tcW w:w="4035" w:type="dxa"/>
            <w:shd w:val="clear" w:color="auto" w:fill="auto"/>
            <w:vAlign w:val="center"/>
          </w:tcPr>
          <w:p w:rsidR="00351543" w:rsidRPr="00502EE5" w:rsidRDefault="00351543" w:rsidP="007715D1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Responsable de la revisión y fecha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351543" w:rsidRPr="00502EE5" w:rsidRDefault="00351543" w:rsidP="007715D1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351543" w:rsidRPr="00502EE5" w:rsidTr="007715D1">
        <w:trPr>
          <w:trHeight w:val="680"/>
        </w:trPr>
        <w:tc>
          <w:tcPr>
            <w:tcW w:w="4035" w:type="dxa"/>
            <w:shd w:val="clear" w:color="auto" w:fill="auto"/>
            <w:vAlign w:val="center"/>
          </w:tcPr>
          <w:p w:rsidR="00351543" w:rsidRPr="00502EE5" w:rsidRDefault="00351543" w:rsidP="007715D1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Resultados obtenidos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351543" w:rsidRPr="00502EE5" w:rsidRDefault="00351543" w:rsidP="007715D1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351543" w:rsidRPr="00502EE5" w:rsidTr="007715D1">
        <w:trPr>
          <w:trHeight w:val="437"/>
        </w:trPr>
        <w:tc>
          <w:tcPr>
            <w:tcW w:w="4035" w:type="dxa"/>
            <w:shd w:val="clear" w:color="auto" w:fill="auto"/>
            <w:vAlign w:val="center"/>
          </w:tcPr>
          <w:p w:rsidR="00351543" w:rsidRPr="00502EE5" w:rsidRDefault="00351543" w:rsidP="007715D1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Grado</w:t>
            </w:r>
            <w:r w:rsidRPr="00502EE5">
              <w:rPr>
                <w:rFonts w:cs="Arial"/>
                <w:b/>
                <w:bCs/>
                <w:sz w:val="16"/>
                <w:szCs w:val="16"/>
              </w:rPr>
              <w:t xml:space="preserve"> de satisfacción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351543" w:rsidRPr="00502EE5" w:rsidRDefault="00351543" w:rsidP="007715D1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351543" w:rsidRPr="00502EE5" w:rsidTr="007715D1">
        <w:trPr>
          <w:trHeight w:val="680"/>
        </w:trPr>
        <w:tc>
          <w:tcPr>
            <w:tcW w:w="4035" w:type="dxa"/>
            <w:shd w:val="clear" w:color="auto" w:fill="auto"/>
            <w:vAlign w:val="center"/>
          </w:tcPr>
          <w:p w:rsidR="00351543" w:rsidRPr="00502EE5" w:rsidRDefault="00351543" w:rsidP="007715D1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Acciones correctoras a desarrollar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351543" w:rsidRPr="00502EE5" w:rsidRDefault="00351543" w:rsidP="007715D1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:rsidR="00351543" w:rsidRPr="00DB60BA" w:rsidRDefault="00351543" w:rsidP="00351543">
      <w:pPr>
        <w:suppressAutoHyphens w:val="0"/>
        <w:rPr>
          <w:rFonts w:cs="Arial"/>
          <w:b/>
          <w:sz w:val="24"/>
          <w:szCs w:val="24"/>
        </w:rPr>
      </w:pPr>
    </w:p>
    <w:p w:rsidR="00351543" w:rsidRPr="00DB60BA" w:rsidRDefault="00351543" w:rsidP="00351543">
      <w:pPr>
        <w:suppressAutoHyphens w:val="0"/>
        <w:rPr>
          <w:rFonts w:cs="Arial"/>
          <w:b/>
          <w:sz w:val="24"/>
          <w:szCs w:val="24"/>
        </w:rPr>
      </w:pPr>
    </w:p>
    <w:p w:rsidR="00351543" w:rsidRPr="00DB60BA" w:rsidRDefault="00351543" w:rsidP="00351543">
      <w:pPr>
        <w:tabs>
          <w:tab w:val="left" w:pos="3000"/>
        </w:tabs>
        <w:rPr>
          <w:rFonts w:cs="Arial"/>
          <w:sz w:val="24"/>
          <w:szCs w:val="24"/>
        </w:rPr>
      </w:pPr>
      <w:bookmarkStart w:id="1" w:name="_Toc468104639"/>
    </w:p>
    <w:bookmarkEnd w:id="1"/>
    <w:p w:rsidR="00351543" w:rsidRPr="00DB60BA" w:rsidRDefault="00351543" w:rsidP="00351543"/>
    <w:p w:rsidR="00AF3538" w:rsidRDefault="00AF3538" w:rsidP="00D361BE"/>
    <w:sectPr w:rsidR="00AF3538" w:rsidSect="00AF35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/>
      </w:rPr>
    </w:lvl>
  </w:abstractNum>
  <w:abstractNum w:abstractNumId="1">
    <w:nsid w:val="16794F41"/>
    <w:multiLevelType w:val="hybridMultilevel"/>
    <w:tmpl w:val="50F8A1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46786"/>
    <w:multiLevelType w:val="hybridMultilevel"/>
    <w:tmpl w:val="A0AC6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97ABA"/>
    <w:multiLevelType w:val="hybridMultilevel"/>
    <w:tmpl w:val="DE8666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E704F"/>
    <w:multiLevelType w:val="multilevel"/>
    <w:tmpl w:val="C1C2BE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F538D"/>
    <w:multiLevelType w:val="hybridMultilevel"/>
    <w:tmpl w:val="3266E3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C75EA"/>
    <w:multiLevelType w:val="hybridMultilevel"/>
    <w:tmpl w:val="B59222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B75387"/>
    <w:multiLevelType w:val="hybridMultilevel"/>
    <w:tmpl w:val="607280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703340"/>
    <w:multiLevelType w:val="hybridMultilevel"/>
    <w:tmpl w:val="1FD493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3367E7"/>
    <w:multiLevelType w:val="hybridMultilevel"/>
    <w:tmpl w:val="9EA83D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787EDD"/>
    <w:multiLevelType w:val="hybridMultilevel"/>
    <w:tmpl w:val="CF602C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0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BE"/>
    <w:rsid w:val="00002C75"/>
    <w:rsid w:val="00015131"/>
    <w:rsid w:val="000249DB"/>
    <w:rsid w:val="00024FF6"/>
    <w:rsid w:val="000421FE"/>
    <w:rsid w:val="000510FC"/>
    <w:rsid w:val="000547FD"/>
    <w:rsid w:val="00057324"/>
    <w:rsid w:val="0006334F"/>
    <w:rsid w:val="00064693"/>
    <w:rsid w:val="0006628E"/>
    <w:rsid w:val="00067596"/>
    <w:rsid w:val="00067B6A"/>
    <w:rsid w:val="000711E5"/>
    <w:rsid w:val="000811F3"/>
    <w:rsid w:val="00086F05"/>
    <w:rsid w:val="00090EE3"/>
    <w:rsid w:val="000A60E0"/>
    <w:rsid w:val="000C43C3"/>
    <w:rsid w:val="000C4C23"/>
    <w:rsid w:val="000C6E1B"/>
    <w:rsid w:val="000D32CA"/>
    <w:rsid w:val="000D59EC"/>
    <w:rsid w:val="000E2732"/>
    <w:rsid w:val="000E6CAA"/>
    <w:rsid w:val="000F249C"/>
    <w:rsid w:val="000F3B61"/>
    <w:rsid w:val="00107450"/>
    <w:rsid w:val="001113E1"/>
    <w:rsid w:val="00122077"/>
    <w:rsid w:val="00123177"/>
    <w:rsid w:val="00125908"/>
    <w:rsid w:val="0012657D"/>
    <w:rsid w:val="001333D5"/>
    <w:rsid w:val="00141BDC"/>
    <w:rsid w:val="00151CA3"/>
    <w:rsid w:val="00171123"/>
    <w:rsid w:val="0017189A"/>
    <w:rsid w:val="00175F04"/>
    <w:rsid w:val="00177C52"/>
    <w:rsid w:val="00182DFE"/>
    <w:rsid w:val="00196FC0"/>
    <w:rsid w:val="001A46FE"/>
    <w:rsid w:val="001A6D5A"/>
    <w:rsid w:val="001B5EB7"/>
    <w:rsid w:val="001C0FF4"/>
    <w:rsid w:val="001C6F84"/>
    <w:rsid w:val="001D40D2"/>
    <w:rsid w:val="001D51C3"/>
    <w:rsid w:val="001E035D"/>
    <w:rsid w:val="001E1309"/>
    <w:rsid w:val="00212089"/>
    <w:rsid w:val="002323B6"/>
    <w:rsid w:val="002449A3"/>
    <w:rsid w:val="002604CC"/>
    <w:rsid w:val="00290DF2"/>
    <w:rsid w:val="002913A7"/>
    <w:rsid w:val="002A55C4"/>
    <w:rsid w:val="002B4C35"/>
    <w:rsid w:val="002E1E18"/>
    <w:rsid w:val="002F63D7"/>
    <w:rsid w:val="002F7A18"/>
    <w:rsid w:val="00307569"/>
    <w:rsid w:val="003131F1"/>
    <w:rsid w:val="0033568A"/>
    <w:rsid w:val="003428F8"/>
    <w:rsid w:val="00351543"/>
    <w:rsid w:val="00352B58"/>
    <w:rsid w:val="00355E62"/>
    <w:rsid w:val="00362CF9"/>
    <w:rsid w:val="003635D2"/>
    <w:rsid w:val="00364753"/>
    <w:rsid w:val="00366E66"/>
    <w:rsid w:val="00371F08"/>
    <w:rsid w:val="003758CF"/>
    <w:rsid w:val="0037674B"/>
    <w:rsid w:val="003871AF"/>
    <w:rsid w:val="00390592"/>
    <w:rsid w:val="00393FB0"/>
    <w:rsid w:val="00397770"/>
    <w:rsid w:val="003C7226"/>
    <w:rsid w:val="003D15E3"/>
    <w:rsid w:val="003D5FB2"/>
    <w:rsid w:val="003D7487"/>
    <w:rsid w:val="003F622A"/>
    <w:rsid w:val="003F6390"/>
    <w:rsid w:val="00401106"/>
    <w:rsid w:val="00416D9A"/>
    <w:rsid w:val="004177C1"/>
    <w:rsid w:val="0042053F"/>
    <w:rsid w:val="00434456"/>
    <w:rsid w:val="00446B2B"/>
    <w:rsid w:val="004472D0"/>
    <w:rsid w:val="0045426E"/>
    <w:rsid w:val="00455167"/>
    <w:rsid w:val="00462AD6"/>
    <w:rsid w:val="00462D68"/>
    <w:rsid w:val="00464098"/>
    <w:rsid w:val="00466D54"/>
    <w:rsid w:val="00471319"/>
    <w:rsid w:val="004740DE"/>
    <w:rsid w:val="004805AF"/>
    <w:rsid w:val="004877B3"/>
    <w:rsid w:val="00494A87"/>
    <w:rsid w:val="004B7B56"/>
    <w:rsid w:val="004C3910"/>
    <w:rsid w:val="004D40E7"/>
    <w:rsid w:val="004D7684"/>
    <w:rsid w:val="004E4C6B"/>
    <w:rsid w:val="004E53B4"/>
    <w:rsid w:val="0050166A"/>
    <w:rsid w:val="0050203D"/>
    <w:rsid w:val="00511F92"/>
    <w:rsid w:val="005248BA"/>
    <w:rsid w:val="00534778"/>
    <w:rsid w:val="00542C52"/>
    <w:rsid w:val="0054551E"/>
    <w:rsid w:val="005577F6"/>
    <w:rsid w:val="005624D4"/>
    <w:rsid w:val="005630A9"/>
    <w:rsid w:val="00577E01"/>
    <w:rsid w:val="005876FC"/>
    <w:rsid w:val="005B19B8"/>
    <w:rsid w:val="005B2330"/>
    <w:rsid w:val="005D1D85"/>
    <w:rsid w:val="005E5244"/>
    <w:rsid w:val="005F29E0"/>
    <w:rsid w:val="005F31FC"/>
    <w:rsid w:val="00610BAF"/>
    <w:rsid w:val="00612BF5"/>
    <w:rsid w:val="00621054"/>
    <w:rsid w:val="0062275C"/>
    <w:rsid w:val="006249D3"/>
    <w:rsid w:val="006263A7"/>
    <w:rsid w:val="00631A9E"/>
    <w:rsid w:val="0063434E"/>
    <w:rsid w:val="00636876"/>
    <w:rsid w:val="00640103"/>
    <w:rsid w:val="00643EB0"/>
    <w:rsid w:val="006459DE"/>
    <w:rsid w:val="00654B56"/>
    <w:rsid w:val="00661080"/>
    <w:rsid w:val="0068001A"/>
    <w:rsid w:val="00681DE7"/>
    <w:rsid w:val="00692E0B"/>
    <w:rsid w:val="00694318"/>
    <w:rsid w:val="006A308F"/>
    <w:rsid w:val="006A3730"/>
    <w:rsid w:val="006C5225"/>
    <w:rsid w:val="006C7107"/>
    <w:rsid w:val="006D0006"/>
    <w:rsid w:val="006D1F70"/>
    <w:rsid w:val="006E716C"/>
    <w:rsid w:val="006F128B"/>
    <w:rsid w:val="007101BF"/>
    <w:rsid w:val="00712044"/>
    <w:rsid w:val="00727DFE"/>
    <w:rsid w:val="00731DC0"/>
    <w:rsid w:val="007334E5"/>
    <w:rsid w:val="00735C56"/>
    <w:rsid w:val="007373BF"/>
    <w:rsid w:val="00751056"/>
    <w:rsid w:val="0076425D"/>
    <w:rsid w:val="00764E5F"/>
    <w:rsid w:val="007754B4"/>
    <w:rsid w:val="00795151"/>
    <w:rsid w:val="007B1127"/>
    <w:rsid w:val="007E04F6"/>
    <w:rsid w:val="007E21B1"/>
    <w:rsid w:val="007E574A"/>
    <w:rsid w:val="007F2045"/>
    <w:rsid w:val="007F3570"/>
    <w:rsid w:val="00803C5E"/>
    <w:rsid w:val="00825B3D"/>
    <w:rsid w:val="00832C68"/>
    <w:rsid w:val="008747D6"/>
    <w:rsid w:val="008753DA"/>
    <w:rsid w:val="008761C2"/>
    <w:rsid w:val="00892321"/>
    <w:rsid w:val="008A355A"/>
    <w:rsid w:val="008C0813"/>
    <w:rsid w:val="008C6E71"/>
    <w:rsid w:val="008C7128"/>
    <w:rsid w:val="008D0225"/>
    <w:rsid w:val="008E3509"/>
    <w:rsid w:val="008E4503"/>
    <w:rsid w:val="008F151F"/>
    <w:rsid w:val="00901382"/>
    <w:rsid w:val="009317DE"/>
    <w:rsid w:val="00942967"/>
    <w:rsid w:val="00946F7D"/>
    <w:rsid w:val="009634C3"/>
    <w:rsid w:val="00963FCF"/>
    <w:rsid w:val="00974EA3"/>
    <w:rsid w:val="009A25B4"/>
    <w:rsid w:val="009A790D"/>
    <w:rsid w:val="009C0ABC"/>
    <w:rsid w:val="009C28A4"/>
    <w:rsid w:val="009D20D0"/>
    <w:rsid w:val="009D38F1"/>
    <w:rsid w:val="009D3A23"/>
    <w:rsid w:val="009D5272"/>
    <w:rsid w:val="009D6CE9"/>
    <w:rsid w:val="009E06C5"/>
    <w:rsid w:val="009E2CF6"/>
    <w:rsid w:val="009F77B0"/>
    <w:rsid w:val="00A1240E"/>
    <w:rsid w:val="00A23428"/>
    <w:rsid w:val="00A604A2"/>
    <w:rsid w:val="00A64E4A"/>
    <w:rsid w:val="00A70CA5"/>
    <w:rsid w:val="00A8486F"/>
    <w:rsid w:val="00AA6E5C"/>
    <w:rsid w:val="00AB166B"/>
    <w:rsid w:val="00AB6B7F"/>
    <w:rsid w:val="00AB7A38"/>
    <w:rsid w:val="00AC2D0F"/>
    <w:rsid w:val="00AC3727"/>
    <w:rsid w:val="00AD223D"/>
    <w:rsid w:val="00AD4B0A"/>
    <w:rsid w:val="00AD7433"/>
    <w:rsid w:val="00AF33C1"/>
    <w:rsid w:val="00AF3538"/>
    <w:rsid w:val="00B05C62"/>
    <w:rsid w:val="00B06CCF"/>
    <w:rsid w:val="00B11308"/>
    <w:rsid w:val="00B1439B"/>
    <w:rsid w:val="00B14F37"/>
    <w:rsid w:val="00B15088"/>
    <w:rsid w:val="00B20F25"/>
    <w:rsid w:val="00B21A14"/>
    <w:rsid w:val="00B24F99"/>
    <w:rsid w:val="00B27F24"/>
    <w:rsid w:val="00B41CBC"/>
    <w:rsid w:val="00B4282B"/>
    <w:rsid w:val="00B4788A"/>
    <w:rsid w:val="00B50D00"/>
    <w:rsid w:val="00B65A43"/>
    <w:rsid w:val="00B71BF8"/>
    <w:rsid w:val="00B73D85"/>
    <w:rsid w:val="00B85098"/>
    <w:rsid w:val="00B87DB9"/>
    <w:rsid w:val="00B9340D"/>
    <w:rsid w:val="00B95986"/>
    <w:rsid w:val="00B965E0"/>
    <w:rsid w:val="00B979CE"/>
    <w:rsid w:val="00BE21EC"/>
    <w:rsid w:val="00BF514C"/>
    <w:rsid w:val="00BF7A1F"/>
    <w:rsid w:val="00BF7D90"/>
    <w:rsid w:val="00C06936"/>
    <w:rsid w:val="00C21966"/>
    <w:rsid w:val="00C21A3F"/>
    <w:rsid w:val="00C255A2"/>
    <w:rsid w:val="00C3567B"/>
    <w:rsid w:val="00C366C7"/>
    <w:rsid w:val="00C42DEC"/>
    <w:rsid w:val="00C466D2"/>
    <w:rsid w:val="00C51B04"/>
    <w:rsid w:val="00C80072"/>
    <w:rsid w:val="00CA2CEB"/>
    <w:rsid w:val="00CA7AB3"/>
    <w:rsid w:val="00CB7A5B"/>
    <w:rsid w:val="00CD2C79"/>
    <w:rsid w:val="00CE3A20"/>
    <w:rsid w:val="00CF02CE"/>
    <w:rsid w:val="00CF7923"/>
    <w:rsid w:val="00D358C0"/>
    <w:rsid w:val="00D361BE"/>
    <w:rsid w:val="00D45CB7"/>
    <w:rsid w:val="00D46011"/>
    <w:rsid w:val="00D528C3"/>
    <w:rsid w:val="00D75469"/>
    <w:rsid w:val="00D8394F"/>
    <w:rsid w:val="00D97D97"/>
    <w:rsid w:val="00DA6589"/>
    <w:rsid w:val="00DB115C"/>
    <w:rsid w:val="00DC55D1"/>
    <w:rsid w:val="00DD1B53"/>
    <w:rsid w:val="00DD3FC7"/>
    <w:rsid w:val="00DE3AEF"/>
    <w:rsid w:val="00DF6839"/>
    <w:rsid w:val="00E057AB"/>
    <w:rsid w:val="00E2207E"/>
    <w:rsid w:val="00E26709"/>
    <w:rsid w:val="00E32936"/>
    <w:rsid w:val="00E356F7"/>
    <w:rsid w:val="00E40F67"/>
    <w:rsid w:val="00E44029"/>
    <w:rsid w:val="00E7428B"/>
    <w:rsid w:val="00E933A6"/>
    <w:rsid w:val="00E94280"/>
    <w:rsid w:val="00E9429E"/>
    <w:rsid w:val="00E9616E"/>
    <w:rsid w:val="00E9673E"/>
    <w:rsid w:val="00E96C40"/>
    <w:rsid w:val="00E979C9"/>
    <w:rsid w:val="00EA5FB2"/>
    <w:rsid w:val="00EA6D4D"/>
    <w:rsid w:val="00ED2DCB"/>
    <w:rsid w:val="00EE30CA"/>
    <w:rsid w:val="00EE3E39"/>
    <w:rsid w:val="00EF40A5"/>
    <w:rsid w:val="00EF783F"/>
    <w:rsid w:val="00F0467B"/>
    <w:rsid w:val="00F0787F"/>
    <w:rsid w:val="00F2186B"/>
    <w:rsid w:val="00F31A72"/>
    <w:rsid w:val="00F41260"/>
    <w:rsid w:val="00F437FB"/>
    <w:rsid w:val="00F524E2"/>
    <w:rsid w:val="00F776B0"/>
    <w:rsid w:val="00F86BD3"/>
    <w:rsid w:val="00F92E2C"/>
    <w:rsid w:val="00F92FCA"/>
    <w:rsid w:val="00FA48DC"/>
    <w:rsid w:val="00FA503D"/>
    <w:rsid w:val="00FC72B7"/>
    <w:rsid w:val="00FD3C26"/>
    <w:rsid w:val="00FE2F6C"/>
    <w:rsid w:val="00FE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1BE"/>
    <w:pPr>
      <w:suppressAutoHyphens/>
      <w:spacing w:after="0" w:line="240" w:lineRule="auto"/>
    </w:pPr>
    <w:rPr>
      <w:rFonts w:ascii="Verdana" w:eastAsia="Times New Roman" w:hAnsi="Verdana" w:cs="Times New Roman"/>
      <w:color w:val="00000A"/>
      <w:sz w:val="20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1BE"/>
    <w:pPr>
      <w:suppressAutoHyphens/>
      <w:spacing w:after="0" w:line="240" w:lineRule="auto"/>
    </w:pPr>
    <w:rPr>
      <w:rFonts w:ascii="Verdana" w:eastAsia="Times New Roman" w:hAnsi="Verdana" w:cs="Times New Roman"/>
      <w:color w:val="00000A"/>
      <w:sz w:val="20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3065</Words>
  <Characters>17476</Characters>
  <Application>Microsoft Office Word</Application>
  <DocSecurity>0</DocSecurity>
  <Lines>145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UDC</Company>
  <LinksUpToDate>false</LinksUpToDate>
  <CharactersWithSpaces>20501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82468</dc:creator>
  <cp:lastModifiedBy>57680</cp:lastModifiedBy>
  <cp:revision>2</cp:revision>
  <dcterms:created xsi:type="dcterms:W3CDTF">2018-03-13T07:13:00Z</dcterms:created>
  <dcterms:modified xsi:type="dcterms:W3CDTF">2018-03-13T07:13:00Z</dcterms:modified>
</cp:coreProperties>
</file>